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3D669D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3D669D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2F67CB" w:rsidRPr="003D669D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3D669D"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3B3B27" w:rsidRPr="003D669D" w:rsidRDefault="00816184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3D669D">
        <w:rPr>
          <w:rFonts w:ascii="PT Astra Serif" w:hAnsi="PT Astra Serif"/>
          <w:b/>
          <w:szCs w:val="28"/>
        </w:rPr>
        <w:t>1</w:t>
      </w:r>
      <w:r w:rsidR="00B57156" w:rsidRPr="003D669D">
        <w:rPr>
          <w:rFonts w:ascii="PT Astra Serif" w:hAnsi="PT Astra Serif"/>
          <w:b/>
          <w:szCs w:val="28"/>
        </w:rPr>
        <w:t>2</w:t>
      </w:r>
      <w:r w:rsidR="003B3B27" w:rsidRPr="003D669D">
        <w:rPr>
          <w:rFonts w:ascii="PT Astra Serif" w:hAnsi="PT Astra Serif"/>
          <w:b/>
          <w:szCs w:val="28"/>
        </w:rPr>
        <w:t xml:space="preserve"> </w:t>
      </w:r>
      <w:r w:rsidR="00810EEB" w:rsidRPr="003D669D">
        <w:rPr>
          <w:rFonts w:ascii="PT Astra Serif" w:hAnsi="PT Astra Serif"/>
          <w:b/>
          <w:szCs w:val="28"/>
        </w:rPr>
        <w:t>декабря</w:t>
      </w:r>
      <w:r w:rsidR="003B3B27" w:rsidRPr="003D669D">
        <w:rPr>
          <w:rFonts w:ascii="PT Astra Serif" w:hAnsi="PT Astra Serif"/>
          <w:b/>
          <w:szCs w:val="28"/>
        </w:rPr>
        <w:t xml:space="preserve"> 20</w:t>
      </w:r>
      <w:r w:rsidR="008733BA" w:rsidRPr="003D669D">
        <w:rPr>
          <w:rFonts w:ascii="PT Astra Serif" w:hAnsi="PT Astra Serif"/>
          <w:b/>
          <w:szCs w:val="28"/>
        </w:rPr>
        <w:t>2</w:t>
      </w:r>
      <w:r w:rsidR="003D669D" w:rsidRPr="003D669D">
        <w:rPr>
          <w:rFonts w:ascii="PT Astra Serif" w:hAnsi="PT Astra Serif"/>
          <w:b/>
          <w:szCs w:val="28"/>
        </w:rPr>
        <w:t>5</w:t>
      </w:r>
      <w:r w:rsidR="003B3B27" w:rsidRPr="003D669D">
        <w:rPr>
          <w:rFonts w:ascii="PT Astra Serif" w:hAnsi="PT Astra Serif"/>
          <w:b/>
          <w:szCs w:val="28"/>
        </w:rPr>
        <w:t xml:space="preserve"> года</w:t>
      </w:r>
    </w:p>
    <w:p w:rsidR="001B4739" w:rsidRPr="003D669D" w:rsidRDefault="001B4739" w:rsidP="00917EC8">
      <w:pPr>
        <w:spacing w:line="223" w:lineRule="auto"/>
        <w:ind w:firstLine="697"/>
        <w:jc w:val="both"/>
        <w:rPr>
          <w:rFonts w:ascii="PT Astra Serif" w:hAnsi="PT Astra Serif"/>
          <w:sz w:val="26"/>
          <w:szCs w:val="28"/>
        </w:rPr>
      </w:pPr>
    </w:p>
    <w:p w:rsidR="00B57130" w:rsidRPr="003D669D" w:rsidRDefault="003B3B27" w:rsidP="00B57130">
      <w:pPr>
        <w:pStyle w:val="ac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3D669D">
        <w:rPr>
          <w:rFonts w:ascii="PT Astra Serif" w:hAnsi="PT Astra Serif"/>
          <w:b/>
          <w:sz w:val="28"/>
          <w:szCs w:val="28"/>
        </w:rPr>
        <w:t>1.</w:t>
      </w:r>
      <w:r w:rsidRPr="003D669D">
        <w:rPr>
          <w:rFonts w:ascii="PT Astra Serif" w:hAnsi="PT Astra Serif"/>
          <w:b/>
          <w:szCs w:val="28"/>
        </w:rPr>
        <w:t xml:space="preserve"> 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О </w:t>
      </w:r>
      <w:r w:rsidR="00C15D23" w:rsidRPr="003D669D">
        <w:rPr>
          <w:rFonts w:ascii="PT Astra Serif" w:hAnsi="PT Astra Serif"/>
          <w:b/>
          <w:sz w:val="28"/>
          <w:szCs w:val="28"/>
        </w:rPr>
        <w:t>з</w:t>
      </w:r>
      <w:r w:rsidR="00CE1C1B" w:rsidRPr="003D669D">
        <w:rPr>
          <w:rFonts w:ascii="PT Astra Serif" w:hAnsi="PT Astra Serif"/>
          <w:b/>
          <w:sz w:val="28"/>
          <w:szCs w:val="28"/>
        </w:rPr>
        <w:t>акон</w:t>
      </w:r>
      <w:r w:rsidR="006E63A5" w:rsidRPr="003D669D">
        <w:rPr>
          <w:rFonts w:ascii="PT Astra Serif" w:hAnsi="PT Astra Serif"/>
          <w:b/>
          <w:sz w:val="28"/>
          <w:szCs w:val="28"/>
        </w:rPr>
        <w:t>е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области «Об областном бюджете на 20</w:t>
      </w:r>
      <w:r w:rsidR="006E63A5" w:rsidRPr="003D669D">
        <w:rPr>
          <w:rFonts w:ascii="PT Astra Serif" w:hAnsi="PT Astra Serif"/>
          <w:b/>
          <w:sz w:val="28"/>
          <w:szCs w:val="28"/>
        </w:rPr>
        <w:t>2</w:t>
      </w:r>
      <w:r w:rsidR="003D669D" w:rsidRPr="003D669D">
        <w:rPr>
          <w:rFonts w:ascii="PT Astra Serif" w:hAnsi="PT Astra Serif"/>
          <w:b/>
          <w:sz w:val="28"/>
          <w:szCs w:val="28"/>
        </w:rPr>
        <w:t>6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4135B0" w:rsidRPr="003D669D">
        <w:rPr>
          <w:rFonts w:ascii="PT Astra Serif" w:hAnsi="PT Astra Serif"/>
          <w:b/>
          <w:sz w:val="28"/>
          <w:szCs w:val="28"/>
        </w:rPr>
        <w:t>2</w:t>
      </w:r>
      <w:r w:rsidR="003D669D" w:rsidRPr="003D669D">
        <w:rPr>
          <w:rFonts w:ascii="PT Astra Serif" w:hAnsi="PT Astra Serif"/>
          <w:b/>
          <w:sz w:val="28"/>
          <w:szCs w:val="28"/>
        </w:rPr>
        <w:t>7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и 202</w:t>
      </w:r>
      <w:r w:rsidR="003D669D" w:rsidRPr="003D669D">
        <w:rPr>
          <w:rFonts w:ascii="PT Astra Serif" w:hAnsi="PT Astra Serif"/>
          <w:b/>
          <w:sz w:val="28"/>
          <w:szCs w:val="28"/>
        </w:rPr>
        <w:t>8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годов» и прогнозе консолидированного бюджета области на 20</w:t>
      </w:r>
      <w:r w:rsidR="006E63A5" w:rsidRPr="003D669D">
        <w:rPr>
          <w:rFonts w:ascii="PT Astra Serif" w:hAnsi="PT Astra Serif"/>
          <w:b/>
          <w:sz w:val="28"/>
          <w:szCs w:val="28"/>
        </w:rPr>
        <w:t>2</w:t>
      </w:r>
      <w:r w:rsidR="003D669D" w:rsidRPr="003D669D">
        <w:rPr>
          <w:rFonts w:ascii="PT Astra Serif" w:hAnsi="PT Astra Serif"/>
          <w:b/>
          <w:sz w:val="28"/>
          <w:szCs w:val="28"/>
        </w:rPr>
        <w:t>6</w:t>
      </w:r>
      <w:r w:rsidR="00CE1C1B" w:rsidRPr="003D669D">
        <w:rPr>
          <w:rFonts w:ascii="PT Astra Serif" w:hAnsi="PT Astra Serif"/>
          <w:b/>
          <w:sz w:val="28"/>
          <w:szCs w:val="28"/>
        </w:rPr>
        <w:t>-202</w:t>
      </w:r>
      <w:r w:rsidR="003D669D" w:rsidRPr="003D669D">
        <w:rPr>
          <w:rFonts w:ascii="PT Astra Serif" w:hAnsi="PT Astra Serif"/>
          <w:b/>
          <w:sz w:val="28"/>
          <w:szCs w:val="28"/>
        </w:rPr>
        <w:t>8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годы. Бюджет для граждан, разработанный на основе </w:t>
      </w:r>
      <w:r w:rsidR="006E63A5" w:rsidRPr="003D669D">
        <w:rPr>
          <w:rFonts w:ascii="PT Astra Serif" w:hAnsi="PT Astra Serif"/>
          <w:b/>
          <w:sz w:val="28"/>
          <w:szCs w:val="28"/>
        </w:rPr>
        <w:t>закона о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бюджет</w:t>
      </w:r>
      <w:r w:rsidR="006E63A5" w:rsidRPr="003D669D">
        <w:rPr>
          <w:rFonts w:ascii="PT Astra Serif" w:hAnsi="PT Astra Serif"/>
          <w:b/>
          <w:sz w:val="28"/>
          <w:szCs w:val="28"/>
        </w:rPr>
        <w:t>е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на 20</w:t>
      </w:r>
      <w:r w:rsidR="006E63A5" w:rsidRPr="003D669D">
        <w:rPr>
          <w:rFonts w:ascii="PT Astra Serif" w:hAnsi="PT Astra Serif"/>
          <w:b/>
          <w:sz w:val="28"/>
          <w:szCs w:val="28"/>
        </w:rPr>
        <w:t>2</w:t>
      </w:r>
      <w:r w:rsidR="003D669D" w:rsidRPr="003D669D">
        <w:rPr>
          <w:rFonts w:ascii="PT Astra Serif" w:hAnsi="PT Astra Serif"/>
          <w:b/>
          <w:sz w:val="28"/>
          <w:szCs w:val="28"/>
        </w:rPr>
        <w:t>6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4135B0" w:rsidRPr="003D669D">
        <w:rPr>
          <w:rFonts w:ascii="PT Astra Serif" w:hAnsi="PT Astra Serif"/>
          <w:b/>
          <w:sz w:val="28"/>
          <w:szCs w:val="28"/>
        </w:rPr>
        <w:t>2</w:t>
      </w:r>
      <w:r w:rsidR="003D669D" w:rsidRPr="003D669D">
        <w:rPr>
          <w:rFonts w:ascii="PT Astra Serif" w:hAnsi="PT Astra Serif"/>
          <w:b/>
          <w:sz w:val="28"/>
          <w:szCs w:val="28"/>
        </w:rPr>
        <w:t>7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и 20</w:t>
      </w:r>
      <w:r w:rsidR="0026566E" w:rsidRPr="003D669D">
        <w:rPr>
          <w:rFonts w:ascii="PT Astra Serif" w:hAnsi="PT Astra Serif"/>
          <w:b/>
          <w:sz w:val="28"/>
          <w:szCs w:val="28"/>
        </w:rPr>
        <w:t>2</w:t>
      </w:r>
      <w:r w:rsidR="003D669D" w:rsidRPr="003D669D">
        <w:rPr>
          <w:rFonts w:ascii="PT Astra Serif" w:hAnsi="PT Astra Serif"/>
          <w:b/>
          <w:sz w:val="28"/>
          <w:szCs w:val="28"/>
        </w:rPr>
        <w:t>8</w:t>
      </w:r>
      <w:r w:rsidR="00CE1C1B" w:rsidRPr="003D669D">
        <w:rPr>
          <w:rFonts w:ascii="PT Astra Serif" w:hAnsi="PT Astra Serif"/>
          <w:b/>
          <w:sz w:val="28"/>
          <w:szCs w:val="28"/>
        </w:rPr>
        <w:t xml:space="preserve"> годов.</w:t>
      </w:r>
    </w:p>
    <w:p w:rsidR="00F14CA7" w:rsidRPr="005402F9" w:rsidRDefault="00F14CA7" w:rsidP="00B57130">
      <w:pPr>
        <w:pStyle w:val="ac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PT Astra Serif" w:eastAsia="Times New Roman" w:hAnsi="PT Astra Serif"/>
          <w:color w:val="FF0000"/>
          <w:sz w:val="8"/>
          <w:szCs w:val="28"/>
        </w:rPr>
      </w:pPr>
    </w:p>
    <w:p w:rsidR="007C282B" w:rsidRDefault="007C282B" w:rsidP="00C57D71">
      <w:pPr>
        <w:ind w:firstLine="709"/>
        <w:jc w:val="both"/>
        <w:rPr>
          <w:rFonts w:ascii="PT Astra Serif" w:hAnsi="PT Astra Serif"/>
          <w:szCs w:val="28"/>
        </w:rPr>
      </w:pPr>
      <w:r w:rsidRPr="007C282B">
        <w:rPr>
          <w:rFonts w:ascii="PT Astra Serif" w:hAnsi="PT Astra Serif"/>
          <w:szCs w:val="28"/>
        </w:rPr>
        <w:t>Бюджетная политика сохраняет преемственность приоритетов предыдущего бюджетного цикла и нацеленность на обеспечение устойчивого социально-экономического развития региона.</w:t>
      </w:r>
    </w:p>
    <w:p w:rsidR="00C57D71" w:rsidRPr="003E640E" w:rsidRDefault="007C282B" w:rsidP="007C282B">
      <w:pPr>
        <w:ind w:firstLine="709"/>
        <w:jc w:val="both"/>
        <w:rPr>
          <w:rFonts w:ascii="PT Astra Serif" w:hAnsi="PT Astra Serif"/>
          <w:szCs w:val="28"/>
        </w:rPr>
      </w:pPr>
      <w:r w:rsidRPr="007C282B">
        <w:rPr>
          <w:rFonts w:ascii="PT Astra Serif" w:hAnsi="PT Astra Serif"/>
          <w:szCs w:val="28"/>
        </w:rPr>
        <w:t xml:space="preserve">С учетом вступающих в силу в планируемом периоде изменений налогового и бюджетного законодательства, налоговые и иные обязательные платежи в </w:t>
      </w:r>
      <w:r>
        <w:rPr>
          <w:rFonts w:ascii="PT Astra Serif" w:hAnsi="PT Astra Serif"/>
          <w:szCs w:val="28"/>
        </w:rPr>
        <w:t xml:space="preserve">областной бюджет прогнозируются </w:t>
      </w:r>
      <w:r w:rsidR="00C57D71" w:rsidRPr="003E640E">
        <w:rPr>
          <w:rFonts w:ascii="PT Astra Serif" w:hAnsi="PT Astra Serif"/>
          <w:szCs w:val="28"/>
        </w:rPr>
        <w:t xml:space="preserve">на 2026 год в размере 135,8 </w:t>
      </w:r>
      <w:proofErr w:type="gramStart"/>
      <w:r w:rsidR="00C57D71" w:rsidRPr="003E640E">
        <w:rPr>
          <w:rFonts w:ascii="PT Astra Serif" w:hAnsi="PT Astra Serif"/>
          <w:szCs w:val="28"/>
        </w:rPr>
        <w:t>млрд</w:t>
      </w:r>
      <w:proofErr w:type="gramEnd"/>
      <w:r w:rsidR="00C57D71" w:rsidRPr="003E640E">
        <w:rPr>
          <w:rFonts w:ascii="PT Astra Serif" w:hAnsi="PT Astra Serif"/>
          <w:szCs w:val="28"/>
        </w:rPr>
        <w:t xml:space="preserve"> рублей, на 2027 и 2028 годы – 146,5 и 156,4 млрд рублей соответственно.</w:t>
      </w:r>
    </w:p>
    <w:p w:rsidR="00777248" w:rsidRPr="003E640E" w:rsidRDefault="00777248" w:rsidP="00777248">
      <w:pPr>
        <w:ind w:firstLine="709"/>
        <w:jc w:val="both"/>
        <w:rPr>
          <w:rFonts w:ascii="PT Astra Serif" w:hAnsi="PT Astra Serif"/>
          <w:szCs w:val="28"/>
        </w:rPr>
      </w:pPr>
      <w:r w:rsidRPr="003E640E">
        <w:rPr>
          <w:rFonts w:ascii="PT Astra Serif" w:hAnsi="PT Astra Serif"/>
          <w:szCs w:val="28"/>
        </w:rPr>
        <w:t xml:space="preserve">На весь трехлетний период обеспечена социальная направленность бюджетных расходов – удельный вес расходов на социальную сферу в общем объеме расходов областного бюджета составляет 60%.Наиболее ресурсоемкие направления для областной казны – образование и социальная политика. На данные сферы в 2026 году запланировано - 53,5 </w:t>
      </w:r>
      <w:proofErr w:type="gramStart"/>
      <w:r w:rsidRPr="003E640E">
        <w:rPr>
          <w:rFonts w:ascii="PT Astra Serif" w:hAnsi="PT Astra Serif"/>
          <w:szCs w:val="28"/>
        </w:rPr>
        <w:t>млрд</w:t>
      </w:r>
      <w:proofErr w:type="gramEnd"/>
      <w:r w:rsidRPr="003E640E">
        <w:rPr>
          <w:rFonts w:ascii="PT Astra Serif" w:hAnsi="PT Astra Serif"/>
          <w:szCs w:val="28"/>
        </w:rPr>
        <w:t xml:space="preserve"> рублей и 45,2 млрд рублей соответственно.</w:t>
      </w:r>
    </w:p>
    <w:p w:rsidR="00777248" w:rsidRPr="003E640E" w:rsidRDefault="00777248" w:rsidP="00777248">
      <w:pPr>
        <w:shd w:val="clear" w:color="auto" w:fill="FFFFFF"/>
        <w:tabs>
          <w:tab w:val="left" w:pos="0"/>
        </w:tabs>
        <w:spacing w:line="226" w:lineRule="auto"/>
        <w:ind w:firstLine="709"/>
        <w:jc w:val="both"/>
        <w:rPr>
          <w:rFonts w:ascii="PT Astra Serif" w:hAnsi="PT Astra Serif"/>
          <w:szCs w:val="28"/>
        </w:rPr>
      </w:pPr>
      <w:r w:rsidRPr="003E640E">
        <w:rPr>
          <w:rFonts w:ascii="PT Astra Serif" w:hAnsi="PT Astra Serif"/>
          <w:szCs w:val="28"/>
        </w:rPr>
        <w:t xml:space="preserve">Социальные выплаты рассчитаны с ежегодной индексацией </w:t>
      </w:r>
      <w:r w:rsidRPr="003E640E">
        <w:rPr>
          <w:rFonts w:ascii="PT Astra Serif" w:hAnsi="PT Astra Serif"/>
          <w:szCs w:val="28"/>
        </w:rPr>
        <w:br/>
        <w:t xml:space="preserve">в законодательно установленных случаях с 1 октября в 2026-2028 годах на прогнозный уровень инфляции, а также с учетом роста тарифов на оплату жилого помещения и коммунальных услуг, платежи на обязательное медицинское страхование неработающего населения – в соответствии с федеральным нормативом. </w:t>
      </w:r>
    </w:p>
    <w:p w:rsidR="00850B32" w:rsidRPr="003E640E" w:rsidRDefault="00777248" w:rsidP="00B65C6B">
      <w:pPr>
        <w:shd w:val="clear" w:color="auto" w:fill="FFFFFF"/>
        <w:tabs>
          <w:tab w:val="left" w:pos="0"/>
        </w:tabs>
        <w:spacing w:line="226" w:lineRule="auto"/>
        <w:ind w:firstLine="709"/>
        <w:jc w:val="both"/>
        <w:rPr>
          <w:rFonts w:ascii="PT Astra Serif" w:hAnsi="PT Astra Serif"/>
          <w:szCs w:val="28"/>
        </w:rPr>
      </w:pPr>
      <w:r w:rsidRPr="003E640E">
        <w:rPr>
          <w:rFonts w:ascii="PT Astra Serif" w:hAnsi="PT Astra Serif"/>
          <w:szCs w:val="28"/>
        </w:rPr>
        <w:t xml:space="preserve">Расходы на заработную плату работников бюджетной сферы запланированы с учетом индексации на прогнозный уровень инфляции ежегодно с 1 октября. Учтено увеличение минимального </w:t>
      </w:r>
      <w:proofErr w:type="gramStart"/>
      <w:r w:rsidRPr="003E640E">
        <w:rPr>
          <w:rFonts w:ascii="PT Astra Serif" w:hAnsi="PT Astra Serif"/>
          <w:szCs w:val="28"/>
        </w:rPr>
        <w:t>размера оплаты т</w:t>
      </w:r>
      <w:r w:rsidR="0077136F">
        <w:rPr>
          <w:rFonts w:ascii="PT Astra Serif" w:hAnsi="PT Astra Serif"/>
          <w:szCs w:val="28"/>
        </w:rPr>
        <w:t>руда</w:t>
      </w:r>
      <w:proofErr w:type="gramEnd"/>
      <w:r w:rsidR="0077136F">
        <w:rPr>
          <w:rFonts w:ascii="PT Astra Serif" w:hAnsi="PT Astra Serif"/>
          <w:szCs w:val="28"/>
        </w:rPr>
        <w:t xml:space="preserve"> с 1 января 2026 года до 27 </w:t>
      </w:r>
      <w:r w:rsidRPr="003E640E">
        <w:rPr>
          <w:rFonts w:ascii="PT Astra Serif" w:hAnsi="PT Astra Serif"/>
          <w:szCs w:val="28"/>
        </w:rPr>
        <w:t>093 рублей.</w:t>
      </w:r>
      <w:r w:rsidR="00B65C6B" w:rsidRPr="003E640E">
        <w:rPr>
          <w:rFonts w:ascii="PT Astra Serif" w:hAnsi="PT Astra Serif"/>
          <w:szCs w:val="28"/>
        </w:rPr>
        <w:t xml:space="preserve"> </w:t>
      </w:r>
      <w:r w:rsidRPr="003E640E">
        <w:rPr>
          <w:rFonts w:ascii="PT Astra Serif" w:hAnsi="PT Astra Serif"/>
          <w:szCs w:val="28"/>
        </w:rPr>
        <w:t>Зарезервированы средства на соблюдение установленных Указами Президента Российской Федерации 2012 года соотношений по средней заработной плате отдельных категорий работников бюджетной сферы.</w:t>
      </w:r>
      <w:r w:rsidR="00B65C6B" w:rsidRPr="003E640E">
        <w:rPr>
          <w:rFonts w:ascii="PT Astra Serif" w:hAnsi="PT Astra Serif"/>
          <w:szCs w:val="28"/>
        </w:rPr>
        <w:t xml:space="preserve"> </w:t>
      </w:r>
      <w:r w:rsidR="00F85028" w:rsidRPr="003E640E">
        <w:rPr>
          <w:rFonts w:ascii="PT Astra Serif" w:hAnsi="PT Astra Serif"/>
          <w:szCs w:val="28"/>
        </w:rPr>
        <w:t xml:space="preserve">Совокупный объем средств областного бюджета на </w:t>
      </w:r>
      <w:r w:rsidR="00412896" w:rsidRPr="003E640E">
        <w:rPr>
          <w:rFonts w:ascii="PT Astra Serif" w:hAnsi="PT Astra Serif"/>
          <w:szCs w:val="28"/>
        </w:rPr>
        <w:t xml:space="preserve">данные цели </w:t>
      </w:r>
      <w:r w:rsidR="00F85028" w:rsidRPr="003E640E">
        <w:rPr>
          <w:rFonts w:ascii="PT Astra Serif" w:hAnsi="PT Astra Serif"/>
          <w:szCs w:val="28"/>
        </w:rPr>
        <w:t xml:space="preserve">составит порядка </w:t>
      </w:r>
      <w:r w:rsidR="003E640E" w:rsidRPr="003E640E">
        <w:rPr>
          <w:rFonts w:ascii="PT Astra Serif" w:hAnsi="PT Astra Serif"/>
          <w:szCs w:val="28"/>
        </w:rPr>
        <w:t>7</w:t>
      </w:r>
      <w:r w:rsidR="00F85028" w:rsidRPr="003E640E">
        <w:rPr>
          <w:rFonts w:ascii="PT Astra Serif" w:hAnsi="PT Astra Serif"/>
          <w:szCs w:val="28"/>
        </w:rPr>
        <w:t xml:space="preserve">3 </w:t>
      </w:r>
      <w:proofErr w:type="gramStart"/>
      <w:r w:rsidR="00F85028" w:rsidRPr="003E640E">
        <w:rPr>
          <w:rFonts w:ascii="PT Astra Serif" w:hAnsi="PT Astra Serif"/>
          <w:szCs w:val="28"/>
        </w:rPr>
        <w:t>млрд</w:t>
      </w:r>
      <w:proofErr w:type="gramEnd"/>
      <w:r w:rsidR="00F85028" w:rsidRPr="003E640E">
        <w:rPr>
          <w:rFonts w:ascii="PT Astra Serif" w:hAnsi="PT Astra Serif"/>
          <w:szCs w:val="28"/>
        </w:rPr>
        <w:t xml:space="preserve"> рублей.</w:t>
      </w:r>
    </w:p>
    <w:p w:rsidR="00B65C6B" w:rsidRDefault="00B65C6B" w:rsidP="00B65C6B">
      <w:pPr>
        <w:ind w:firstLine="709"/>
        <w:jc w:val="both"/>
        <w:rPr>
          <w:rFonts w:ascii="PT Astra Serif" w:hAnsi="PT Astra Serif"/>
          <w:szCs w:val="28"/>
        </w:rPr>
      </w:pPr>
      <w:r w:rsidRPr="003E640E">
        <w:rPr>
          <w:rFonts w:ascii="PT Astra Serif" w:hAnsi="PT Astra Serif"/>
          <w:szCs w:val="28"/>
        </w:rPr>
        <w:t xml:space="preserve">Областной дорожный фонд предусмотрен в соответствии  с прогнозом поступления образующих его доходов в объеме  на 2026 год 24,2 </w:t>
      </w:r>
      <w:proofErr w:type="gramStart"/>
      <w:r w:rsidRPr="003E640E">
        <w:rPr>
          <w:rFonts w:ascii="PT Astra Serif" w:hAnsi="PT Astra Serif"/>
          <w:szCs w:val="28"/>
        </w:rPr>
        <w:t>млрд</w:t>
      </w:r>
      <w:proofErr w:type="gramEnd"/>
      <w:r w:rsidRPr="003E640E">
        <w:rPr>
          <w:rFonts w:ascii="PT Astra Serif" w:hAnsi="PT Astra Serif"/>
          <w:szCs w:val="28"/>
        </w:rPr>
        <w:t xml:space="preserve"> рублей. </w:t>
      </w:r>
    </w:p>
    <w:p w:rsidR="007C282B" w:rsidRPr="003E640E" w:rsidRDefault="007C282B" w:rsidP="007C282B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Запланированы</w:t>
      </w:r>
      <w:r w:rsidRPr="003E640E">
        <w:rPr>
          <w:rFonts w:ascii="PT Astra Serif" w:hAnsi="PT Astra Serif"/>
          <w:szCs w:val="28"/>
        </w:rPr>
        <w:t xml:space="preserve"> ассигнования по всем начатым ранее региональным программам и проектам: на поэтапный ремонт и обновление материально-технической базы образовательных организаций, ремонт дорог и </w:t>
      </w:r>
      <w:proofErr w:type="spellStart"/>
      <w:r w:rsidRPr="003E640E">
        <w:rPr>
          <w:rFonts w:ascii="PT Astra Serif" w:hAnsi="PT Astra Serif"/>
          <w:szCs w:val="28"/>
        </w:rPr>
        <w:t>водообеспечение</w:t>
      </w:r>
      <w:proofErr w:type="spellEnd"/>
      <w:r w:rsidRPr="003E640E">
        <w:rPr>
          <w:rFonts w:ascii="PT Astra Serif" w:hAnsi="PT Astra Serif"/>
          <w:szCs w:val="28"/>
        </w:rPr>
        <w:t xml:space="preserve"> на селе, ремонт тротуаров, благоустройство территорий медицинских учреждений и другие. По этим направлениям в проектировках 2026 года закладывается суммарно 2,7 </w:t>
      </w:r>
      <w:proofErr w:type="gramStart"/>
      <w:r w:rsidRPr="003E640E">
        <w:rPr>
          <w:rFonts w:ascii="PT Astra Serif" w:hAnsi="PT Astra Serif"/>
          <w:szCs w:val="28"/>
        </w:rPr>
        <w:t>млрд</w:t>
      </w:r>
      <w:proofErr w:type="gramEnd"/>
      <w:r w:rsidRPr="003E640E">
        <w:rPr>
          <w:rFonts w:ascii="PT Astra Serif" w:hAnsi="PT Astra Serif"/>
          <w:szCs w:val="28"/>
        </w:rPr>
        <w:t xml:space="preserve"> рублей.</w:t>
      </w:r>
    </w:p>
    <w:p w:rsidR="007C282B" w:rsidRDefault="007C282B" w:rsidP="007C282B">
      <w:pPr>
        <w:ind w:firstLine="709"/>
        <w:jc w:val="both"/>
        <w:rPr>
          <w:rFonts w:ascii="PT Astra Serif" w:hAnsi="PT Astra Serif"/>
          <w:szCs w:val="28"/>
        </w:rPr>
      </w:pPr>
      <w:r w:rsidRPr="007C282B">
        <w:rPr>
          <w:rFonts w:ascii="PT Astra Serif" w:hAnsi="PT Astra Serif"/>
          <w:szCs w:val="28"/>
        </w:rPr>
        <w:t>При поддержке федерального центра планируется продолжить реализацию з</w:t>
      </w:r>
      <w:r>
        <w:rPr>
          <w:rFonts w:ascii="PT Astra Serif" w:hAnsi="PT Astra Serif"/>
          <w:szCs w:val="28"/>
        </w:rPr>
        <w:t xml:space="preserve">начимых инвестиционных проектов. </w:t>
      </w:r>
      <w:r w:rsidRPr="007C282B">
        <w:rPr>
          <w:rFonts w:ascii="PT Astra Serif" w:hAnsi="PT Astra Serif"/>
          <w:szCs w:val="28"/>
        </w:rPr>
        <w:t xml:space="preserve">В необходимом объеме заложены ассигнования под целевое федеральное </w:t>
      </w:r>
      <w:proofErr w:type="spellStart"/>
      <w:r w:rsidRPr="007C282B">
        <w:rPr>
          <w:rFonts w:ascii="PT Astra Serif" w:hAnsi="PT Astra Serif"/>
          <w:szCs w:val="28"/>
        </w:rPr>
        <w:t>софинансирование</w:t>
      </w:r>
      <w:proofErr w:type="spellEnd"/>
      <w:r w:rsidRPr="007C282B">
        <w:rPr>
          <w:rFonts w:ascii="PT Astra Serif" w:hAnsi="PT Astra Serif"/>
          <w:szCs w:val="28"/>
        </w:rPr>
        <w:t xml:space="preserve"> и достижение результатов соответствующих нацпроектов и госпрограмм.</w:t>
      </w:r>
    </w:p>
    <w:p w:rsidR="00412896" w:rsidRPr="00AB6206" w:rsidRDefault="00B65C6B" w:rsidP="00412896">
      <w:pPr>
        <w:tabs>
          <w:tab w:val="left" w:pos="806"/>
        </w:tabs>
        <w:ind w:firstLine="709"/>
        <w:jc w:val="both"/>
        <w:rPr>
          <w:rFonts w:ascii="PT Astra Serif" w:hAnsi="PT Astra Serif"/>
          <w:color w:val="FF0000"/>
          <w:szCs w:val="28"/>
        </w:rPr>
      </w:pPr>
      <w:r w:rsidRPr="003E640E">
        <w:rPr>
          <w:rFonts w:ascii="PT Astra Serif" w:hAnsi="PT Astra Serif"/>
          <w:szCs w:val="28"/>
        </w:rPr>
        <w:lastRenderedPageBreak/>
        <w:t xml:space="preserve">Совокупные ассигнования по межбюджетным трансфертам местным бюджетам составят в 2026 году 59,5 </w:t>
      </w:r>
      <w:proofErr w:type="gramStart"/>
      <w:r w:rsidRPr="003E640E">
        <w:rPr>
          <w:rFonts w:ascii="PT Astra Serif" w:hAnsi="PT Astra Serif"/>
          <w:szCs w:val="28"/>
        </w:rPr>
        <w:t>млрд</w:t>
      </w:r>
      <w:proofErr w:type="gramEnd"/>
      <w:r w:rsidRPr="003E640E">
        <w:rPr>
          <w:rFonts w:ascii="PT Astra Serif" w:hAnsi="PT Astra Serif"/>
          <w:szCs w:val="28"/>
        </w:rPr>
        <w:t xml:space="preserve"> рублей. По программе поддержки местных инициатив сохранен увеличенный в прошлом году уровень </w:t>
      </w:r>
      <w:proofErr w:type="spellStart"/>
      <w:r w:rsidRPr="003E640E">
        <w:rPr>
          <w:rFonts w:ascii="PT Astra Serif" w:hAnsi="PT Astra Serif"/>
          <w:szCs w:val="28"/>
        </w:rPr>
        <w:t>софинансирования</w:t>
      </w:r>
      <w:proofErr w:type="spellEnd"/>
      <w:r w:rsidRPr="003E640E">
        <w:rPr>
          <w:rFonts w:ascii="PT Astra Serif" w:hAnsi="PT Astra Serif"/>
          <w:szCs w:val="28"/>
        </w:rPr>
        <w:t xml:space="preserve"> – 170 </w:t>
      </w:r>
      <w:proofErr w:type="gramStart"/>
      <w:r w:rsidRPr="003E640E">
        <w:rPr>
          <w:rFonts w:ascii="PT Astra Serif" w:hAnsi="PT Astra Serif"/>
          <w:szCs w:val="28"/>
        </w:rPr>
        <w:t>млн</w:t>
      </w:r>
      <w:proofErr w:type="gramEnd"/>
      <w:r w:rsidRPr="003E640E">
        <w:rPr>
          <w:rFonts w:ascii="PT Astra Serif" w:hAnsi="PT Astra Serif"/>
          <w:szCs w:val="28"/>
        </w:rPr>
        <w:t xml:space="preserve"> рублей. </w:t>
      </w:r>
      <w:r w:rsidR="00850B32" w:rsidRPr="003E640E">
        <w:rPr>
          <w:rFonts w:ascii="PT Astra Serif" w:hAnsi="PT Astra Serif"/>
          <w:szCs w:val="28"/>
        </w:rPr>
        <w:t xml:space="preserve">Зарезервированы средства на стимулирование (поощрение) органов местного самоуправления по социально-экономическому развитию муниципалитетов – по 150 </w:t>
      </w:r>
      <w:proofErr w:type="gramStart"/>
      <w:r w:rsidR="00850B32" w:rsidRPr="003E640E">
        <w:rPr>
          <w:rFonts w:ascii="PT Astra Serif" w:hAnsi="PT Astra Serif"/>
          <w:szCs w:val="28"/>
        </w:rPr>
        <w:t>млн</w:t>
      </w:r>
      <w:proofErr w:type="gramEnd"/>
      <w:r w:rsidR="00850B32" w:rsidRPr="003E640E">
        <w:rPr>
          <w:rFonts w:ascii="PT Astra Serif" w:hAnsi="PT Astra Serif"/>
          <w:szCs w:val="28"/>
        </w:rPr>
        <w:t xml:space="preserve"> рублей ежегодно. </w:t>
      </w:r>
    </w:p>
    <w:p w:rsidR="00B65C6B" w:rsidRPr="003E640E" w:rsidRDefault="00B65C6B" w:rsidP="00B65C6B">
      <w:pPr>
        <w:tabs>
          <w:tab w:val="left" w:pos="0"/>
        </w:tabs>
        <w:ind w:firstLine="709"/>
        <w:jc w:val="both"/>
        <w:rPr>
          <w:rFonts w:ascii="PT Astra Serif" w:hAnsi="PT Astra Serif"/>
          <w:szCs w:val="28"/>
        </w:rPr>
      </w:pPr>
      <w:r w:rsidRPr="003E640E">
        <w:rPr>
          <w:rFonts w:ascii="PT Astra Serif" w:hAnsi="PT Astra Serif"/>
          <w:szCs w:val="28"/>
        </w:rPr>
        <w:t>Параметры дефицита областного бюджета, государственного внутреннего долга и расходов на его обслуживание соответствуют установленным Бюджетным кодексом Российской Федерации ограничениям. В среднесрочной перспективе планируется возврат к бездефицитному бюджету.</w:t>
      </w:r>
    </w:p>
    <w:p w:rsidR="007643FD" w:rsidRPr="003E640E" w:rsidRDefault="007643FD" w:rsidP="007643FD">
      <w:pPr>
        <w:ind w:firstLine="700"/>
        <w:jc w:val="both"/>
        <w:rPr>
          <w:rFonts w:ascii="PT Astra Serif" w:hAnsi="PT Astra Serif"/>
          <w:color w:val="FF0000"/>
          <w:szCs w:val="28"/>
        </w:rPr>
      </w:pPr>
      <w:r w:rsidRPr="003E640E">
        <w:rPr>
          <w:rFonts w:ascii="PT Astra Serif" w:hAnsi="PT Astra Serif"/>
          <w:spacing w:val="-6"/>
          <w:szCs w:val="28"/>
        </w:rPr>
        <w:t xml:space="preserve">Принятый </w:t>
      </w:r>
      <w:r w:rsidRPr="003E640E">
        <w:rPr>
          <w:rFonts w:ascii="PT Astra Serif" w:hAnsi="PT Astra Serif"/>
          <w:szCs w:val="28"/>
        </w:rPr>
        <w:t>закон Саратовской области «Об областном бюджете на 202</w:t>
      </w:r>
      <w:r w:rsidR="003D669D" w:rsidRPr="003E640E">
        <w:rPr>
          <w:rFonts w:ascii="PT Astra Serif" w:hAnsi="PT Astra Serif"/>
          <w:szCs w:val="28"/>
        </w:rPr>
        <w:t>6</w:t>
      </w:r>
      <w:r w:rsidRPr="003E640E">
        <w:rPr>
          <w:rFonts w:ascii="PT Astra Serif" w:hAnsi="PT Astra Serif"/>
          <w:szCs w:val="28"/>
        </w:rPr>
        <w:t xml:space="preserve"> год и на плановый пери</w:t>
      </w:r>
      <w:r w:rsidR="00D821AF" w:rsidRPr="003E640E">
        <w:rPr>
          <w:rFonts w:ascii="PT Astra Serif" w:hAnsi="PT Astra Serif"/>
          <w:szCs w:val="28"/>
        </w:rPr>
        <w:t>од 20</w:t>
      </w:r>
      <w:r w:rsidR="008733BA" w:rsidRPr="003E640E">
        <w:rPr>
          <w:rFonts w:ascii="PT Astra Serif" w:hAnsi="PT Astra Serif"/>
          <w:szCs w:val="28"/>
        </w:rPr>
        <w:t>2</w:t>
      </w:r>
      <w:r w:rsidR="003D669D" w:rsidRPr="003E640E">
        <w:rPr>
          <w:rFonts w:ascii="PT Astra Serif" w:hAnsi="PT Astra Serif"/>
          <w:szCs w:val="28"/>
        </w:rPr>
        <w:t>7</w:t>
      </w:r>
      <w:r w:rsidR="00D821AF" w:rsidRPr="003E640E">
        <w:rPr>
          <w:rFonts w:ascii="PT Astra Serif" w:hAnsi="PT Astra Serif"/>
          <w:szCs w:val="28"/>
        </w:rPr>
        <w:t xml:space="preserve"> и 202</w:t>
      </w:r>
      <w:r w:rsidR="003D669D" w:rsidRPr="003E640E">
        <w:rPr>
          <w:rFonts w:ascii="PT Astra Serif" w:hAnsi="PT Astra Serif"/>
          <w:szCs w:val="28"/>
        </w:rPr>
        <w:t>8</w:t>
      </w:r>
      <w:r w:rsidR="00D821AF" w:rsidRPr="003E640E">
        <w:rPr>
          <w:rFonts w:ascii="PT Astra Serif" w:hAnsi="PT Astra Serif"/>
          <w:szCs w:val="28"/>
        </w:rPr>
        <w:t xml:space="preserve"> годов» вместе с </w:t>
      </w:r>
      <w:r w:rsidRPr="003E640E">
        <w:rPr>
          <w:rFonts w:ascii="PT Astra Serif" w:hAnsi="PT Astra Serif"/>
          <w:szCs w:val="28"/>
        </w:rPr>
        <w:t xml:space="preserve">брошюрой </w:t>
      </w:r>
      <w:r w:rsidR="00D821AF" w:rsidRPr="003E640E">
        <w:rPr>
          <w:rFonts w:ascii="PT Astra Serif" w:hAnsi="PT Astra Serif"/>
          <w:szCs w:val="28"/>
        </w:rPr>
        <w:t xml:space="preserve">            </w:t>
      </w:r>
      <w:r w:rsidRPr="003E640E">
        <w:rPr>
          <w:rFonts w:ascii="PT Astra Serif" w:hAnsi="PT Astra Serif"/>
          <w:spacing w:val="-6"/>
          <w:szCs w:val="28"/>
        </w:rPr>
        <w:t>«Бюджет для граждан», разработанной на основе данного закона</w:t>
      </w:r>
      <w:r w:rsidR="00D821AF" w:rsidRPr="003E640E">
        <w:rPr>
          <w:rFonts w:ascii="PT Astra Serif" w:hAnsi="PT Astra Serif"/>
          <w:spacing w:val="-6"/>
          <w:szCs w:val="28"/>
        </w:rPr>
        <w:t>,</w:t>
      </w:r>
      <w:r w:rsidRPr="003E640E">
        <w:rPr>
          <w:rFonts w:ascii="PT Astra Serif" w:hAnsi="PT Astra Serif"/>
          <w:szCs w:val="28"/>
        </w:rPr>
        <w:t xml:space="preserve"> </w:t>
      </w:r>
      <w:r w:rsidR="00D821AF" w:rsidRPr="003E640E">
        <w:rPr>
          <w:rFonts w:ascii="PT Astra Serif" w:hAnsi="PT Astra Serif"/>
          <w:szCs w:val="28"/>
        </w:rPr>
        <w:t xml:space="preserve">                                 </w:t>
      </w:r>
      <w:r w:rsidRPr="003E640E">
        <w:rPr>
          <w:rFonts w:ascii="PT Astra Serif" w:hAnsi="PT Astra Serif"/>
          <w:szCs w:val="28"/>
        </w:rPr>
        <w:t>размещен</w:t>
      </w:r>
      <w:r w:rsidR="009A4BA2" w:rsidRPr="003E640E">
        <w:rPr>
          <w:rFonts w:ascii="PT Astra Serif" w:hAnsi="PT Astra Serif"/>
          <w:szCs w:val="28"/>
        </w:rPr>
        <w:t>ы</w:t>
      </w:r>
      <w:r w:rsidR="00D821AF" w:rsidRPr="003E640E">
        <w:rPr>
          <w:rFonts w:ascii="PT Astra Serif" w:hAnsi="PT Astra Serif"/>
          <w:szCs w:val="28"/>
        </w:rPr>
        <w:t xml:space="preserve"> на портале </w:t>
      </w:r>
      <w:r w:rsidR="008733BA" w:rsidRPr="003E640E">
        <w:rPr>
          <w:rFonts w:ascii="PT Astra Serif" w:hAnsi="PT Astra Serif"/>
          <w:szCs w:val="28"/>
        </w:rPr>
        <w:t xml:space="preserve">«Открытый бюджет Саратовской области» </w:t>
      </w:r>
      <w:r w:rsidR="008733BA" w:rsidRPr="003E640E">
        <w:rPr>
          <w:rFonts w:ascii="PT Astra Serif" w:hAnsi="PT Astra Serif"/>
          <w:i/>
          <w:szCs w:val="28"/>
        </w:rPr>
        <w:t>(</w:t>
      </w:r>
      <w:r w:rsidR="003D669D" w:rsidRPr="003E640E">
        <w:rPr>
          <w:rFonts w:ascii="PT Astra Serif" w:hAnsi="PT Astra Serif"/>
          <w:i/>
          <w:szCs w:val="28"/>
        </w:rPr>
        <w:t>https://minfin.saratov.gov.ru/budget/zakon-o-byudzhete/zakon-ob-oblastnom-byudzhete/zakon-ob-oblastnom-byudzhete-2026-2028-g</w:t>
      </w:r>
      <w:r w:rsidR="008733BA" w:rsidRPr="003E640E">
        <w:rPr>
          <w:rFonts w:ascii="PT Astra Serif" w:hAnsi="PT Astra Serif"/>
          <w:i/>
          <w:szCs w:val="28"/>
        </w:rPr>
        <w:t>)</w:t>
      </w:r>
      <w:r w:rsidR="008733BA" w:rsidRPr="003E640E">
        <w:rPr>
          <w:rFonts w:ascii="PT Astra Serif" w:hAnsi="PT Astra Serif"/>
          <w:szCs w:val="28"/>
        </w:rPr>
        <w:t>.</w:t>
      </w:r>
      <w:r w:rsidR="00E3059A" w:rsidRPr="003E640E">
        <w:rPr>
          <w:rFonts w:ascii="PT Astra Serif" w:hAnsi="PT Astra Serif"/>
          <w:szCs w:val="28"/>
        </w:rPr>
        <w:t xml:space="preserve"> </w:t>
      </w:r>
      <w:r w:rsidR="00584FFB" w:rsidRPr="003E640E">
        <w:rPr>
          <w:rFonts w:ascii="PT Astra Serif" w:hAnsi="PT Astra Serif"/>
          <w:szCs w:val="28"/>
        </w:rPr>
        <w:t xml:space="preserve"> </w:t>
      </w:r>
      <w:r w:rsidR="0026566E" w:rsidRPr="003E640E">
        <w:rPr>
          <w:rFonts w:ascii="PT Astra Serif" w:hAnsi="PT Astra Serif"/>
          <w:szCs w:val="28"/>
        </w:rPr>
        <w:t xml:space="preserve"> </w:t>
      </w:r>
      <w:r w:rsidR="00531B33" w:rsidRPr="003E640E">
        <w:rPr>
          <w:rFonts w:ascii="PT Astra Serif" w:hAnsi="PT Astra Serif"/>
          <w:szCs w:val="28"/>
        </w:rPr>
        <w:t xml:space="preserve"> </w:t>
      </w:r>
      <w:r w:rsidR="008733BA" w:rsidRPr="003E640E">
        <w:rPr>
          <w:rFonts w:ascii="PT Astra Serif" w:hAnsi="PT Astra Serif"/>
          <w:szCs w:val="28"/>
        </w:rPr>
        <w:t xml:space="preserve"> </w:t>
      </w:r>
      <w:r w:rsidR="0026566E" w:rsidRPr="003E640E">
        <w:rPr>
          <w:rFonts w:ascii="PT Astra Serif" w:hAnsi="PT Astra Serif"/>
          <w:szCs w:val="28"/>
        </w:rPr>
        <w:t xml:space="preserve"> </w:t>
      </w:r>
      <w:r w:rsidR="00D821AF" w:rsidRPr="003E640E">
        <w:rPr>
          <w:rFonts w:ascii="PT Astra Serif" w:hAnsi="PT Astra Serif"/>
          <w:szCs w:val="28"/>
        </w:rPr>
        <w:t xml:space="preserve"> </w:t>
      </w:r>
    </w:p>
    <w:p w:rsidR="009719DB" w:rsidRPr="005402F9" w:rsidRDefault="009719DB" w:rsidP="009719DB">
      <w:pPr>
        <w:ind w:firstLine="700"/>
        <w:jc w:val="both"/>
        <w:rPr>
          <w:rFonts w:ascii="PT Astra Serif" w:hAnsi="PT Astra Serif"/>
          <w:color w:val="FF0000"/>
          <w:sz w:val="16"/>
          <w:szCs w:val="28"/>
        </w:rPr>
      </w:pPr>
    </w:p>
    <w:p w:rsidR="00C036B1" w:rsidRPr="003E640E" w:rsidRDefault="00C036B1" w:rsidP="009719DB">
      <w:pPr>
        <w:ind w:firstLine="700"/>
        <w:jc w:val="both"/>
        <w:rPr>
          <w:rFonts w:ascii="PT Astra Serif" w:hAnsi="PT Astra Serif"/>
          <w:spacing w:val="-6"/>
          <w:szCs w:val="28"/>
        </w:rPr>
      </w:pPr>
      <w:r w:rsidRPr="003E640E">
        <w:rPr>
          <w:rFonts w:ascii="PT Astra Serif" w:hAnsi="PT Astra Serif"/>
          <w:spacing w:val="-6"/>
          <w:szCs w:val="28"/>
        </w:rPr>
        <w:t xml:space="preserve">Основные показатели </w:t>
      </w:r>
      <w:r w:rsidR="00170F07" w:rsidRPr="003E640E">
        <w:rPr>
          <w:rFonts w:ascii="PT Astra Serif" w:hAnsi="PT Astra Serif"/>
          <w:spacing w:val="-6"/>
          <w:szCs w:val="28"/>
        </w:rPr>
        <w:t xml:space="preserve">прогноза </w:t>
      </w:r>
      <w:r w:rsidRPr="003E640E">
        <w:rPr>
          <w:rFonts w:ascii="PT Astra Serif" w:hAnsi="PT Astra Serif"/>
          <w:spacing w:val="-6"/>
          <w:szCs w:val="28"/>
        </w:rPr>
        <w:t xml:space="preserve">консолидированного бюджета </w:t>
      </w:r>
      <w:r w:rsidR="00170F07" w:rsidRPr="003E640E">
        <w:rPr>
          <w:rFonts w:ascii="PT Astra Serif" w:hAnsi="PT Astra Serif"/>
          <w:spacing w:val="-6"/>
          <w:szCs w:val="28"/>
        </w:rPr>
        <w:t xml:space="preserve">области </w:t>
      </w:r>
      <w:r w:rsidRPr="003E640E">
        <w:rPr>
          <w:rFonts w:ascii="PT Astra Serif" w:hAnsi="PT Astra Serif"/>
          <w:spacing w:val="-6"/>
          <w:szCs w:val="28"/>
        </w:rPr>
        <w:t>на 202</w:t>
      </w:r>
      <w:r w:rsidR="003D669D" w:rsidRPr="003E640E">
        <w:rPr>
          <w:rFonts w:ascii="PT Astra Serif" w:hAnsi="PT Astra Serif"/>
          <w:spacing w:val="-6"/>
          <w:szCs w:val="28"/>
        </w:rPr>
        <w:t>6</w:t>
      </w:r>
      <w:r w:rsidRPr="003E640E">
        <w:rPr>
          <w:rFonts w:ascii="PT Astra Serif" w:hAnsi="PT Astra Serif"/>
          <w:spacing w:val="-6"/>
          <w:szCs w:val="28"/>
        </w:rPr>
        <w:t>-202</w:t>
      </w:r>
      <w:r w:rsidR="003D669D" w:rsidRPr="003E640E">
        <w:rPr>
          <w:rFonts w:ascii="PT Astra Serif" w:hAnsi="PT Astra Serif"/>
          <w:spacing w:val="-6"/>
          <w:szCs w:val="28"/>
        </w:rPr>
        <w:t>8</w:t>
      </w:r>
      <w:r w:rsidRPr="003E640E">
        <w:rPr>
          <w:rFonts w:ascii="PT Astra Serif" w:hAnsi="PT Astra Serif"/>
          <w:spacing w:val="-6"/>
          <w:szCs w:val="28"/>
        </w:rPr>
        <w:t xml:space="preserve"> годы характеризуются следующими данными:</w:t>
      </w:r>
    </w:p>
    <w:p w:rsidR="00C036B1" w:rsidRPr="003D669D" w:rsidRDefault="00C036B1" w:rsidP="009719DB">
      <w:pPr>
        <w:ind w:firstLine="700"/>
        <w:jc w:val="both"/>
        <w:rPr>
          <w:rFonts w:ascii="PT Astra Serif" w:hAnsi="PT Astra Serif"/>
          <w:color w:val="FF0000"/>
          <w:sz w:val="10"/>
          <w:szCs w:val="28"/>
        </w:rPr>
      </w:pPr>
    </w:p>
    <w:p w:rsidR="009719DB" w:rsidRPr="003D669D" w:rsidRDefault="009719DB" w:rsidP="009719DB">
      <w:pPr>
        <w:shd w:val="clear" w:color="auto" w:fill="FFFFFF"/>
        <w:tabs>
          <w:tab w:val="left" w:pos="0"/>
        </w:tabs>
        <w:spacing w:line="228" w:lineRule="auto"/>
        <w:ind w:firstLine="709"/>
        <w:jc w:val="right"/>
        <w:rPr>
          <w:rFonts w:ascii="PT Astra Serif" w:hAnsi="PT Astra Serif"/>
          <w:i/>
          <w:sz w:val="24"/>
          <w:szCs w:val="28"/>
          <w:lang w:val="en-US"/>
        </w:rPr>
      </w:pPr>
      <w:proofErr w:type="gramStart"/>
      <w:r w:rsidRPr="003D669D">
        <w:rPr>
          <w:rFonts w:ascii="PT Astra Serif" w:hAnsi="PT Astra Serif"/>
          <w:i/>
          <w:spacing w:val="-6"/>
          <w:sz w:val="24"/>
          <w:szCs w:val="28"/>
        </w:rPr>
        <w:t>млн</w:t>
      </w:r>
      <w:proofErr w:type="gramEnd"/>
      <w:r w:rsidRPr="003D669D">
        <w:rPr>
          <w:rFonts w:ascii="PT Astra Serif" w:hAnsi="PT Astra Serif"/>
          <w:i/>
          <w:spacing w:val="-6"/>
          <w:sz w:val="24"/>
          <w:szCs w:val="28"/>
        </w:rPr>
        <w:t xml:space="preserve"> рублей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668"/>
        <w:gridCol w:w="1416"/>
        <w:gridCol w:w="1485"/>
      </w:tblGrid>
      <w:tr w:rsidR="003D669D" w:rsidRPr="003D669D" w:rsidTr="00F66921">
        <w:trPr>
          <w:trHeight w:val="60"/>
          <w:tblHeader/>
        </w:trPr>
        <w:tc>
          <w:tcPr>
            <w:tcW w:w="5070" w:type="dxa"/>
            <w:shd w:val="clear" w:color="auto" w:fill="auto"/>
          </w:tcPr>
          <w:p w:rsidR="00816184" w:rsidRPr="00777248" w:rsidRDefault="00816184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777248">
              <w:rPr>
                <w:rFonts w:ascii="PT Astra Serif" w:hAnsi="PT Astra Serif"/>
                <w:b/>
                <w:bCs/>
                <w:szCs w:val="28"/>
              </w:rPr>
              <w:t>Показатели</w:t>
            </w:r>
          </w:p>
        </w:tc>
        <w:tc>
          <w:tcPr>
            <w:tcW w:w="1668" w:type="dxa"/>
            <w:shd w:val="clear" w:color="auto" w:fill="auto"/>
            <w:vAlign w:val="bottom"/>
          </w:tcPr>
          <w:p w:rsidR="00816184" w:rsidRPr="00777248" w:rsidRDefault="00816184" w:rsidP="00777248">
            <w:pPr>
              <w:shd w:val="clear" w:color="auto" w:fill="FFFFFF"/>
              <w:tabs>
                <w:tab w:val="left" w:pos="0"/>
              </w:tabs>
              <w:spacing w:line="228" w:lineRule="auto"/>
              <w:ind w:firstLine="66"/>
              <w:jc w:val="center"/>
              <w:rPr>
                <w:rFonts w:ascii="PT Astra Serif" w:hAnsi="PT Astra Serif"/>
                <w:szCs w:val="28"/>
              </w:rPr>
            </w:pPr>
            <w:r w:rsidRPr="00777248">
              <w:rPr>
                <w:rFonts w:ascii="PT Astra Serif" w:hAnsi="PT Astra Serif"/>
                <w:b/>
                <w:bCs/>
                <w:szCs w:val="28"/>
              </w:rPr>
              <w:t>202</w:t>
            </w:r>
            <w:r w:rsidR="00777248" w:rsidRPr="00777248">
              <w:rPr>
                <w:rFonts w:ascii="PT Astra Serif" w:hAnsi="PT Astra Serif"/>
                <w:b/>
                <w:bCs/>
                <w:szCs w:val="28"/>
                <w:lang w:val="en-US"/>
              </w:rPr>
              <w:t>6</w:t>
            </w:r>
            <w:r w:rsidRPr="00777248">
              <w:rPr>
                <w:rFonts w:ascii="PT Astra Serif" w:hAnsi="PT Astra Serif"/>
                <w:b/>
                <w:bCs/>
                <w:szCs w:val="28"/>
              </w:rPr>
              <w:t xml:space="preserve"> год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816184" w:rsidRPr="00777248" w:rsidRDefault="00816184" w:rsidP="00777248">
            <w:pPr>
              <w:shd w:val="clear" w:color="auto" w:fill="FFFFFF"/>
              <w:tabs>
                <w:tab w:val="left" w:pos="0"/>
              </w:tabs>
              <w:spacing w:line="228" w:lineRule="auto"/>
              <w:jc w:val="center"/>
              <w:rPr>
                <w:rFonts w:ascii="PT Astra Serif" w:hAnsi="PT Astra Serif"/>
                <w:szCs w:val="28"/>
              </w:rPr>
            </w:pPr>
            <w:r w:rsidRPr="00777248">
              <w:rPr>
                <w:rFonts w:ascii="PT Astra Serif" w:hAnsi="PT Astra Serif"/>
                <w:b/>
                <w:bCs/>
                <w:szCs w:val="28"/>
              </w:rPr>
              <w:t>202</w:t>
            </w:r>
            <w:r w:rsidR="00777248" w:rsidRPr="00777248">
              <w:rPr>
                <w:rFonts w:ascii="PT Astra Serif" w:hAnsi="PT Astra Serif"/>
                <w:b/>
                <w:bCs/>
                <w:szCs w:val="28"/>
                <w:lang w:val="en-US"/>
              </w:rPr>
              <w:t>7</w:t>
            </w:r>
            <w:r w:rsidRPr="00777248">
              <w:rPr>
                <w:rFonts w:ascii="PT Astra Serif" w:hAnsi="PT Astra Serif"/>
                <w:b/>
                <w:bCs/>
                <w:szCs w:val="28"/>
              </w:rPr>
              <w:t xml:space="preserve"> год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16184" w:rsidRPr="00777248" w:rsidRDefault="00816184" w:rsidP="00777248">
            <w:pPr>
              <w:shd w:val="clear" w:color="auto" w:fill="FFFFFF"/>
              <w:tabs>
                <w:tab w:val="left" w:pos="0"/>
              </w:tabs>
              <w:spacing w:line="228" w:lineRule="auto"/>
              <w:jc w:val="center"/>
              <w:rPr>
                <w:rFonts w:ascii="PT Astra Serif" w:hAnsi="PT Astra Serif"/>
                <w:szCs w:val="28"/>
              </w:rPr>
            </w:pPr>
            <w:r w:rsidRPr="00777248">
              <w:rPr>
                <w:rFonts w:ascii="PT Astra Serif" w:hAnsi="PT Astra Serif"/>
                <w:b/>
                <w:bCs/>
                <w:szCs w:val="28"/>
              </w:rPr>
              <w:t>202</w:t>
            </w:r>
            <w:r w:rsidR="00777248" w:rsidRPr="00777248">
              <w:rPr>
                <w:rFonts w:ascii="PT Astra Serif" w:hAnsi="PT Astra Serif"/>
                <w:b/>
                <w:bCs/>
                <w:szCs w:val="28"/>
                <w:lang w:val="en-US"/>
              </w:rPr>
              <w:t>8</w:t>
            </w:r>
            <w:r w:rsidRPr="00777248">
              <w:rPr>
                <w:rFonts w:ascii="PT Astra Serif" w:hAnsi="PT Astra Serif"/>
                <w:b/>
                <w:bCs/>
                <w:szCs w:val="28"/>
              </w:rPr>
              <w:t xml:space="preserve"> год</w:t>
            </w:r>
          </w:p>
        </w:tc>
      </w:tr>
      <w:tr w:rsidR="00777248" w:rsidRPr="003D669D" w:rsidTr="00F66921">
        <w:trPr>
          <w:trHeight w:val="60"/>
        </w:trPr>
        <w:tc>
          <w:tcPr>
            <w:tcW w:w="5070" w:type="dxa"/>
            <w:shd w:val="clear" w:color="auto" w:fill="auto"/>
          </w:tcPr>
          <w:p w:rsidR="00777248" w:rsidRPr="00777248" w:rsidRDefault="00777248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rFonts w:ascii="PT Astra Serif" w:hAnsi="PT Astra Serif"/>
                <w:szCs w:val="28"/>
              </w:rPr>
            </w:pPr>
            <w:r w:rsidRPr="00777248">
              <w:rPr>
                <w:rFonts w:ascii="PT Astra Serif" w:hAnsi="PT Astra Serif"/>
                <w:b/>
                <w:bCs/>
                <w:szCs w:val="28"/>
              </w:rPr>
              <w:t>Доходы - всего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229 760,9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224 503,5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243 409,8</w:t>
            </w:r>
          </w:p>
        </w:tc>
      </w:tr>
      <w:tr w:rsidR="00777248" w:rsidRPr="003D669D" w:rsidTr="00F66921">
        <w:tc>
          <w:tcPr>
            <w:tcW w:w="5070" w:type="dxa"/>
            <w:shd w:val="clear" w:color="auto" w:fill="auto"/>
          </w:tcPr>
          <w:p w:rsidR="00777248" w:rsidRPr="00777248" w:rsidRDefault="00777248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rFonts w:ascii="PT Astra Serif" w:hAnsi="PT Astra Serif"/>
                <w:szCs w:val="28"/>
              </w:rPr>
            </w:pPr>
            <w:r w:rsidRPr="00777248">
              <w:rPr>
                <w:rFonts w:ascii="PT Astra Serif" w:hAnsi="PT Astra Serif"/>
                <w:szCs w:val="28"/>
              </w:rPr>
              <w:t>налоговые и неналоговые доходы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174 377,8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187 943,7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200 203,7</w:t>
            </w:r>
          </w:p>
        </w:tc>
      </w:tr>
      <w:tr w:rsidR="00777248" w:rsidRPr="003D669D" w:rsidTr="00F66921">
        <w:tc>
          <w:tcPr>
            <w:tcW w:w="5070" w:type="dxa"/>
            <w:shd w:val="clear" w:color="auto" w:fill="auto"/>
          </w:tcPr>
          <w:p w:rsidR="00777248" w:rsidRPr="00777248" w:rsidRDefault="00777248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rFonts w:ascii="PT Astra Serif" w:hAnsi="PT Astra Serif"/>
                <w:szCs w:val="28"/>
              </w:rPr>
            </w:pPr>
            <w:r w:rsidRPr="00777248">
              <w:rPr>
                <w:rFonts w:ascii="PT Astra Serif" w:hAnsi="PT Astra Serif"/>
                <w:szCs w:val="28"/>
              </w:rPr>
              <w:t>безвозмездные поступления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55 383,1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36 559,8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43 206,1</w:t>
            </w:r>
          </w:p>
        </w:tc>
      </w:tr>
      <w:tr w:rsidR="00777248" w:rsidRPr="003D669D" w:rsidTr="00F66921">
        <w:tc>
          <w:tcPr>
            <w:tcW w:w="5070" w:type="dxa"/>
            <w:shd w:val="clear" w:color="auto" w:fill="auto"/>
          </w:tcPr>
          <w:p w:rsidR="00777248" w:rsidRPr="00777248" w:rsidRDefault="00777248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rFonts w:ascii="PT Astra Serif" w:hAnsi="PT Astra Serif"/>
                <w:szCs w:val="28"/>
              </w:rPr>
            </w:pPr>
            <w:r w:rsidRPr="00777248">
              <w:rPr>
                <w:rFonts w:ascii="PT Astra Serif" w:hAnsi="PT Astra Serif"/>
                <w:b/>
                <w:bCs/>
                <w:szCs w:val="28"/>
              </w:rPr>
              <w:t>Расходы - всего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242 377,2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228 879,5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241 038,1</w:t>
            </w:r>
          </w:p>
        </w:tc>
      </w:tr>
      <w:tr w:rsidR="00777248" w:rsidRPr="003D669D" w:rsidTr="00F66921">
        <w:trPr>
          <w:trHeight w:val="335"/>
        </w:trPr>
        <w:tc>
          <w:tcPr>
            <w:tcW w:w="5070" w:type="dxa"/>
            <w:shd w:val="clear" w:color="auto" w:fill="auto"/>
          </w:tcPr>
          <w:p w:rsidR="00777248" w:rsidRPr="00777248" w:rsidRDefault="00777248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rFonts w:ascii="PT Astra Serif" w:hAnsi="PT Astra Serif"/>
                <w:szCs w:val="28"/>
              </w:rPr>
            </w:pPr>
            <w:r w:rsidRPr="00777248">
              <w:rPr>
                <w:rFonts w:ascii="PT Astra Serif" w:hAnsi="PT Astra Serif"/>
                <w:b/>
                <w:bCs/>
                <w:szCs w:val="28"/>
              </w:rPr>
              <w:t>Дефицит</w:t>
            </w:r>
            <w:proofErr w:type="gramStart"/>
            <w:r w:rsidRPr="00777248">
              <w:rPr>
                <w:rFonts w:ascii="PT Astra Serif" w:hAnsi="PT Astra Serif"/>
                <w:b/>
                <w:bCs/>
                <w:szCs w:val="28"/>
              </w:rPr>
              <w:t xml:space="preserve"> (-)/</w:t>
            </w:r>
            <w:proofErr w:type="gramEnd"/>
            <w:r w:rsidRPr="00777248">
              <w:rPr>
                <w:rFonts w:ascii="PT Astra Serif" w:hAnsi="PT Astra Serif"/>
                <w:b/>
                <w:bCs/>
                <w:szCs w:val="28"/>
              </w:rPr>
              <w:t>Профицит (+)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-12 616,3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-4 376,0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777248" w:rsidRDefault="00777248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2 371,7</w:t>
            </w:r>
          </w:p>
        </w:tc>
      </w:tr>
    </w:tbl>
    <w:p w:rsidR="00827580" w:rsidRPr="003D669D" w:rsidRDefault="00827580" w:rsidP="00DA1F5B">
      <w:pPr>
        <w:ind w:firstLine="709"/>
        <w:jc w:val="both"/>
        <w:rPr>
          <w:rFonts w:ascii="PT Astra Serif" w:eastAsiaTheme="minorHAnsi" w:hAnsi="PT Astra Serif"/>
          <w:b/>
          <w:color w:val="FF0000"/>
          <w:szCs w:val="28"/>
        </w:rPr>
      </w:pPr>
    </w:p>
    <w:p w:rsidR="00391FA6" w:rsidRPr="000D1FD6" w:rsidRDefault="00391FA6" w:rsidP="00391FA6">
      <w:pPr>
        <w:pStyle w:val="aa"/>
        <w:numPr>
          <w:ilvl w:val="0"/>
          <w:numId w:val="10"/>
        </w:numPr>
        <w:spacing w:after="200" w:line="216" w:lineRule="auto"/>
        <w:ind w:left="0" w:firstLine="709"/>
        <w:jc w:val="both"/>
        <w:rPr>
          <w:rFonts w:ascii="PT Astra Serif" w:eastAsiaTheme="minorHAnsi" w:hAnsi="PT Astra Serif"/>
          <w:b/>
          <w:szCs w:val="28"/>
        </w:rPr>
      </w:pPr>
      <w:proofErr w:type="gramStart"/>
      <w:r w:rsidRPr="000D1FD6">
        <w:rPr>
          <w:rFonts w:ascii="PT Astra Serif" w:eastAsiaTheme="minorHAnsi" w:hAnsi="PT Astra Serif"/>
          <w:b/>
          <w:szCs w:val="28"/>
        </w:rPr>
        <w:t>Инициативное</w:t>
      </w:r>
      <w:proofErr w:type="gramEnd"/>
      <w:r w:rsidRPr="000D1FD6">
        <w:rPr>
          <w:rFonts w:ascii="PT Astra Serif" w:eastAsiaTheme="minorHAnsi" w:hAnsi="PT Astra Serif"/>
          <w:b/>
          <w:szCs w:val="28"/>
        </w:rPr>
        <w:t xml:space="preserve"> бюджетирование в Саратовской области.</w:t>
      </w:r>
    </w:p>
    <w:p w:rsidR="00C033A6" w:rsidRDefault="00C033A6" w:rsidP="00C033A6">
      <w:pPr>
        <w:ind w:firstLine="709"/>
        <w:jc w:val="both"/>
        <w:rPr>
          <w:rFonts w:ascii="PT Astra Serif" w:eastAsiaTheme="minorHAnsi" w:hAnsi="PT Astra Serif"/>
          <w:szCs w:val="28"/>
        </w:rPr>
      </w:pPr>
      <w:r>
        <w:rPr>
          <w:rFonts w:ascii="PT Astra Serif" w:eastAsiaTheme="minorHAnsi" w:hAnsi="PT Astra Serif"/>
          <w:szCs w:val="28"/>
        </w:rPr>
        <w:t xml:space="preserve">Региональный проект «Развитие инициативного бюджетирования в Саратовской области» реализуется </w:t>
      </w:r>
      <w:r w:rsidR="002717E0">
        <w:rPr>
          <w:rFonts w:ascii="PT Astra Serif" w:eastAsiaTheme="minorHAnsi" w:hAnsi="PT Astra Serif"/>
          <w:szCs w:val="28"/>
        </w:rPr>
        <w:t xml:space="preserve">в регионе </w:t>
      </w:r>
      <w:r w:rsidR="0060770E">
        <w:rPr>
          <w:rFonts w:ascii="PT Astra Serif" w:eastAsiaTheme="minorHAnsi" w:hAnsi="PT Astra Serif"/>
          <w:szCs w:val="28"/>
        </w:rPr>
        <w:t xml:space="preserve">с 2017 года </w:t>
      </w:r>
      <w:r w:rsidR="002717E0" w:rsidRPr="009C303E">
        <w:rPr>
          <w:rFonts w:ascii="PT Astra Serif" w:hAnsi="PT Astra Serif"/>
          <w:szCs w:val="28"/>
        </w:rPr>
        <w:t>в форм</w:t>
      </w:r>
      <w:r w:rsidR="0060770E">
        <w:rPr>
          <w:rFonts w:ascii="PT Astra Serif" w:hAnsi="PT Astra Serif"/>
          <w:szCs w:val="28"/>
        </w:rPr>
        <w:t xml:space="preserve">е </w:t>
      </w:r>
      <w:r w:rsidR="002717E0" w:rsidRPr="009C303E">
        <w:rPr>
          <w:rFonts w:ascii="PT Astra Serif" w:hAnsi="PT Astra Serif"/>
          <w:szCs w:val="28"/>
        </w:rPr>
        <w:t>поддержк</w:t>
      </w:r>
      <w:r w:rsidR="0060770E">
        <w:rPr>
          <w:rFonts w:ascii="PT Astra Serif" w:hAnsi="PT Astra Serif"/>
          <w:szCs w:val="28"/>
        </w:rPr>
        <w:t>и</w:t>
      </w:r>
      <w:r w:rsidR="002717E0" w:rsidRPr="009C303E">
        <w:rPr>
          <w:rFonts w:ascii="PT Astra Serif" w:hAnsi="PT Astra Serif"/>
          <w:szCs w:val="28"/>
        </w:rPr>
        <w:t xml:space="preserve"> местных инициатив</w:t>
      </w:r>
      <w:r w:rsidR="002717E0">
        <w:rPr>
          <w:rFonts w:ascii="PT Astra Serif" w:hAnsi="PT Astra Serif"/>
          <w:szCs w:val="28"/>
        </w:rPr>
        <w:t>.</w:t>
      </w:r>
    </w:p>
    <w:p w:rsidR="002717E0" w:rsidRDefault="002717E0" w:rsidP="00B94909">
      <w:pPr>
        <w:ind w:firstLine="709"/>
        <w:jc w:val="both"/>
        <w:rPr>
          <w:rFonts w:ascii="PT Astra Serif" w:eastAsia="PT Astra Serif" w:hAnsi="PT Astra Serif" w:cs="PT Astra Serif"/>
          <w:bCs/>
          <w:szCs w:val="28"/>
        </w:rPr>
      </w:pPr>
      <w:r>
        <w:rPr>
          <w:rFonts w:ascii="PT Astra Serif" w:eastAsia="PT Astra Serif" w:hAnsi="PT Astra Serif" w:cs="PT Astra Serif"/>
          <w:bCs/>
          <w:szCs w:val="28"/>
        </w:rPr>
        <w:t xml:space="preserve">Проект </w:t>
      </w:r>
      <w:r w:rsidR="0060770E">
        <w:rPr>
          <w:rFonts w:ascii="PT Astra Serif" w:eastAsia="PT Astra Serif" w:hAnsi="PT Astra Serif" w:cs="PT Astra Serif"/>
          <w:bCs/>
          <w:szCs w:val="28"/>
        </w:rPr>
        <w:t xml:space="preserve">предусматривает предоставление </w:t>
      </w:r>
      <w:r>
        <w:rPr>
          <w:rFonts w:ascii="PT Astra Serif" w:eastAsia="PT Astra Serif" w:hAnsi="PT Astra Serif" w:cs="PT Astra Serif"/>
          <w:bCs/>
          <w:szCs w:val="28"/>
        </w:rPr>
        <w:t>на конкурсной основе субсидии из областного бюджета</w:t>
      </w:r>
      <w:r w:rsidR="0060770E">
        <w:rPr>
          <w:rFonts w:ascii="PT Astra Serif" w:eastAsia="PT Astra Serif" w:hAnsi="PT Astra Serif" w:cs="PT Astra Serif"/>
          <w:bCs/>
          <w:szCs w:val="28"/>
        </w:rPr>
        <w:t xml:space="preserve"> муниципальным образованиям области </w:t>
      </w:r>
      <w:r>
        <w:rPr>
          <w:rFonts w:ascii="PT Astra Serif" w:eastAsia="PT Astra Serif" w:hAnsi="PT Astra Serif" w:cs="PT Astra Serif"/>
          <w:bCs/>
          <w:szCs w:val="28"/>
        </w:rPr>
        <w:t xml:space="preserve">для финансирования </w:t>
      </w:r>
      <w:proofErr w:type="gramStart"/>
      <w:r w:rsidR="0060770E">
        <w:rPr>
          <w:rFonts w:ascii="PT Astra Serif" w:eastAsia="PT Astra Serif" w:hAnsi="PT Astra Serif" w:cs="PT Astra Serif"/>
          <w:bCs/>
          <w:szCs w:val="28"/>
        </w:rPr>
        <w:t>выбранных</w:t>
      </w:r>
      <w:proofErr w:type="gramEnd"/>
      <w:r w:rsidR="0060770E">
        <w:rPr>
          <w:rFonts w:ascii="PT Astra Serif" w:eastAsia="PT Astra Serif" w:hAnsi="PT Astra Serif" w:cs="PT Astra Serif"/>
          <w:bCs/>
          <w:szCs w:val="28"/>
        </w:rPr>
        <w:t xml:space="preserve"> населением </w:t>
      </w:r>
      <w:proofErr w:type="spellStart"/>
      <w:r>
        <w:rPr>
          <w:rFonts w:ascii="PT Astra Serif" w:eastAsia="PT Astra Serif" w:hAnsi="PT Astra Serif" w:cs="PT Astra Serif"/>
          <w:bCs/>
          <w:szCs w:val="28"/>
        </w:rPr>
        <w:t>микропроектов</w:t>
      </w:r>
      <w:proofErr w:type="spellEnd"/>
      <w:r>
        <w:rPr>
          <w:rFonts w:ascii="PT Astra Serif" w:eastAsia="PT Astra Serif" w:hAnsi="PT Astra Serif" w:cs="PT Astra Serif"/>
          <w:bCs/>
          <w:szCs w:val="28"/>
        </w:rPr>
        <w:t xml:space="preserve">. </w:t>
      </w:r>
      <w:r>
        <w:rPr>
          <w:rFonts w:ascii="PT Astra Serif" w:hAnsi="PT Astra Serif"/>
          <w:szCs w:val="28"/>
        </w:rPr>
        <w:t>Уполномоченным органом по ее предоставлению является министерство финансов области.</w:t>
      </w:r>
    </w:p>
    <w:p w:rsidR="002717E0" w:rsidRDefault="0060770E" w:rsidP="002717E0">
      <w:pPr>
        <w:ind w:firstLine="709"/>
        <w:jc w:val="both"/>
        <w:rPr>
          <w:rFonts w:ascii="PT Astra Serif" w:eastAsia="PT Astra Serif" w:hAnsi="PT Astra Serif" w:cs="PT Astra Serif"/>
          <w:iCs/>
          <w:szCs w:val="28"/>
        </w:rPr>
      </w:pPr>
      <w:r>
        <w:rPr>
          <w:rFonts w:ascii="PT Astra Serif" w:eastAsia="PT Astra Serif" w:hAnsi="PT Astra Serif" w:cs="PT Astra Serif"/>
          <w:iCs/>
          <w:szCs w:val="28"/>
        </w:rPr>
        <w:t>За восемь лет реализации</w:t>
      </w:r>
      <w:r w:rsidR="002717E0">
        <w:rPr>
          <w:rFonts w:ascii="PT Astra Serif" w:eastAsia="PT Astra Serif" w:hAnsi="PT Astra Serif" w:cs="PT Astra Serif"/>
          <w:iCs/>
          <w:szCs w:val="28"/>
        </w:rPr>
        <w:t xml:space="preserve"> в очных собраниях и сходах граждан приняло участие свыше 400 тысяч человек, на конкурсный отбор подано свыше 1 900 заявок</w:t>
      </w:r>
      <w:r>
        <w:rPr>
          <w:rFonts w:ascii="PT Astra Serif" w:eastAsia="PT Astra Serif" w:hAnsi="PT Astra Serif" w:cs="PT Astra Serif"/>
          <w:iCs/>
          <w:szCs w:val="28"/>
        </w:rPr>
        <w:t>,</w:t>
      </w:r>
      <w:r w:rsidRPr="0060770E">
        <w:rPr>
          <w:rFonts w:ascii="PT Astra Serif" w:eastAsia="PT Astra Serif" w:hAnsi="PT Astra Serif" w:cs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реализовано 937 инициативных проектов на общую сумму 1 215,4 </w:t>
      </w:r>
      <w:proofErr w:type="gramStart"/>
      <w:r>
        <w:rPr>
          <w:rFonts w:ascii="PT Astra Serif" w:hAnsi="PT Astra Serif"/>
          <w:szCs w:val="28"/>
        </w:rPr>
        <w:t>млн</w:t>
      </w:r>
      <w:proofErr w:type="gramEnd"/>
      <w:r>
        <w:rPr>
          <w:rFonts w:ascii="PT Astra Serif" w:hAnsi="PT Astra Serif"/>
          <w:szCs w:val="28"/>
        </w:rPr>
        <w:t xml:space="preserve"> рублей.</w:t>
      </w:r>
    </w:p>
    <w:p w:rsidR="00B94909" w:rsidRDefault="0060770E" w:rsidP="00B94909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eastAsiaTheme="minorHAnsi" w:hAnsi="PT Astra Serif"/>
          <w:szCs w:val="28"/>
        </w:rPr>
        <w:t>С учетом высокой востребованности проекта р</w:t>
      </w:r>
      <w:r w:rsidRPr="00AB6206">
        <w:rPr>
          <w:rFonts w:ascii="PT Astra Serif" w:eastAsiaTheme="minorHAnsi" w:hAnsi="PT Astra Serif"/>
          <w:szCs w:val="28"/>
        </w:rPr>
        <w:t xml:space="preserve">азмер областной субсидии </w:t>
      </w:r>
      <w:r>
        <w:rPr>
          <w:rFonts w:ascii="PT Astra Serif" w:eastAsiaTheme="minorHAnsi" w:hAnsi="PT Astra Serif"/>
          <w:szCs w:val="28"/>
        </w:rPr>
        <w:t>в прошлом году п</w:t>
      </w:r>
      <w:r w:rsidRPr="002717E0">
        <w:rPr>
          <w:rFonts w:ascii="PT Astra Serif" w:eastAsiaTheme="minorHAnsi" w:hAnsi="PT Astra Serif"/>
          <w:szCs w:val="28"/>
        </w:rPr>
        <w:t xml:space="preserve">о решению Губернатора области </w:t>
      </w:r>
      <w:r w:rsidR="00B94909" w:rsidRPr="009C303E">
        <w:rPr>
          <w:rFonts w:ascii="PT Astra Serif" w:hAnsi="PT Astra Serif"/>
          <w:szCs w:val="28"/>
        </w:rPr>
        <w:t xml:space="preserve">был увеличен на 30 </w:t>
      </w:r>
      <w:proofErr w:type="gramStart"/>
      <w:r w:rsidR="00B94909" w:rsidRPr="009C303E">
        <w:rPr>
          <w:rFonts w:ascii="PT Astra Serif" w:hAnsi="PT Astra Serif"/>
          <w:szCs w:val="28"/>
        </w:rPr>
        <w:t>млн</w:t>
      </w:r>
      <w:proofErr w:type="gramEnd"/>
      <w:r w:rsidR="00B94909" w:rsidRPr="009C303E">
        <w:rPr>
          <w:rFonts w:ascii="PT Astra Serif" w:hAnsi="PT Astra Serif"/>
          <w:szCs w:val="28"/>
        </w:rPr>
        <w:t xml:space="preserve"> рублей</w:t>
      </w:r>
      <w:r>
        <w:rPr>
          <w:rFonts w:ascii="PT Astra Serif" w:hAnsi="PT Astra Serif"/>
          <w:szCs w:val="28"/>
        </w:rPr>
        <w:t xml:space="preserve"> до</w:t>
      </w:r>
      <w:r w:rsidR="00B94909" w:rsidRPr="009C303E">
        <w:rPr>
          <w:rFonts w:ascii="PT Astra Serif" w:hAnsi="PT Astra Serif"/>
          <w:szCs w:val="28"/>
        </w:rPr>
        <w:t xml:space="preserve"> 170 млн рублей.</w:t>
      </w:r>
      <w:r w:rsidR="00B94909">
        <w:rPr>
          <w:rFonts w:ascii="PT Astra Serif" w:hAnsi="PT Astra Serif"/>
          <w:szCs w:val="28"/>
        </w:rPr>
        <w:t xml:space="preserve"> На 2026 год финансирование сохранено.</w:t>
      </w:r>
    </w:p>
    <w:p w:rsidR="00391FA6" w:rsidRPr="00AB6206" w:rsidRDefault="00391FA6" w:rsidP="00C033A6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B6206">
        <w:rPr>
          <w:rFonts w:ascii="PT Astra Serif" w:eastAsiaTheme="minorHAnsi" w:hAnsi="PT Astra Serif"/>
          <w:szCs w:val="28"/>
        </w:rPr>
        <w:t xml:space="preserve">В 2025 году </w:t>
      </w:r>
      <w:r w:rsidR="0060770E">
        <w:rPr>
          <w:rFonts w:ascii="PT Astra Serif" w:eastAsiaTheme="minorHAnsi" w:hAnsi="PT Astra Serif"/>
          <w:szCs w:val="28"/>
        </w:rPr>
        <w:t>на конкурс поступило</w:t>
      </w:r>
      <w:r w:rsidRPr="00AB6206">
        <w:rPr>
          <w:rFonts w:ascii="PT Astra Serif" w:eastAsiaTheme="minorHAnsi" w:hAnsi="PT Astra Serif"/>
          <w:szCs w:val="28"/>
        </w:rPr>
        <w:t xml:space="preserve"> 281 заявка</w:t>
      </w:r>
      <w:r w:rsidR="0060770E">
        <w:rPr>
          <w:rFonts w:ascii="PT Astra Serif" w:eastAsiaTheme="minorHAnsi" w:hAnsi="PT Astra Serif"/>
          <w:szCs w:val="28"/>
        </w:rPr>
        <w:t xml:space="preserve">, </w:t>
      </w:r>
      <w:r w:rsidRPr="00AB6206">
        <w:rPr>
          <w:rFonts w:ascii="PT Astra Serif" w:eastAsiaTheme="minorHAnsi" w:hAnsi="PT Astra Serif"/>
          <w:szCs w:val="28"/>
        </w:rPr>
        <w:t xml:space="preserve">конкурсной комиссией отобраны для реализации 149 инициативных проектов по следующим направлениям: ремонт систем водоснабжения (67), благоустройство мест отдыха (41), </w:t>
      </w:r>
      <w:r w:rsidR="0060770E" w:rsidRPr="00AB6206">
        <w:rPr>
          <w:rFonts w:ascii="PT Astra Serif" w:eastAsiaTheme="minorHAnsi" w:hAnsi="PT Astra Serif"/>
          <w:szCs w:val="28"/>
        </w:rPr>
        <w:t>мест захоронения (15)</w:t>
      </w:r>
      <w:r w:rsidR="0060770E">
        <w:rPr>
          <w:rFonts w:ascii="PT Astra Serif" w:eastAsiaTheme="minorHAnsi" w:hAnsi="PT Astra Serif"/>
          <w:szCs w:val="28"/>
        </w:rPr>
        <w:t xml:space="preserve">, </w:t>
      </w:r>
      <w:r w:rsidRPr="00AB6206">
        <w:rPr>
          <w:rFonts w:ascii="PT Astra Serif" w:eastAsiaTheme="minorHAnsi" w:hAnsi="PT Astra Serif"/>
          <w:szCs w:val="28"/>
        </w:rPr>
        <w:t xml:space="preserve">устройство уличного освещения (10), </w:t>
      </w:r>
      <w:r w:rsidRPr="00AB6206">
        <w:rPr>
          <w:rFonts w:ascii="PT Astra Serif" w:eastAsiaTheme="minorHAnsi" w:hAnsi="PT Astra Serif"/>
          <w:szCs w:val="28"/>
        </w:rPr>
        <w:lastRenderedPageBreak/>
        <w:t>установка детских игровых площадок (7), обустройство спортивных площадок (5). Среди прочих вопросов –</w:t>
      </w:r>
      <w:r w:rsidR="0060770E">
        <w:rPr>
          <w:rFonts w:ascii="PT Astra Serif" w:eastAsiaTheme="minorHAnsi" w:hAnsi="PT Astra Serif"/>
          <w:szCs w:val="28"/>
        </w:rPr>
        <w:t xml:space="preserve"> </w:t>
      </w:r>
      <w:r w:rsidRPr="00AB6206">
        <w:rPr>
          <w:rFonts w:ascii="PT Astra Serif" w:eastAsiaTheme="minorHAnsi" w:hAnsi="PT Astra Serif"/>
          <w:szCs w:val="28"/>
        </w:rPr>
        <w:t xml:space="preserve">ремонт сельских домов культуры (2), обеспечение пожарной безопасности (2). </w:t>
      </w:r>
    </w:p>
    <w:p w:rsidR="002717E0" w:rsidRDefault="00391FA6" w:rsidP="00C033A6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B6206">
        <w:rPr>
          <w:rFonts w:ascii="PT Astra Serif" w:eastAsiaTheme="minorHAnsi" w:hAnsi="PT Astra Serif"/>
          <w:szCs w:val="28"/>
        </w:rPr>
        <w:t xml:space="preserve">Общая стоимость отобранных </w:t>
      </w:r>
      <w:r w:rsidR="002717E0">
        <w:rPr>
          <w:rFonts w:ascii="PT Astra Serif" w:eastAsiaTheme="minorHAnsi" w:hAnsi="PT Astra Serif"/>
          <w:szCs w:val="28"/>
        </w:rPr>
        <w:t>в текущем году проектов</w:t>
      </w:r>
      <w:r w:rsidRPr="00AB6206">
        <w:rPr>
          <w:rFonts w:ascii="PT Astra Serif" w:eastAsiaTheme="minorHAnsi" w:hAnsi="PT Astra Serif"/>
          <w:szCs w:val="28"/>
        </w:rPr>
        <w:t xml:space="preserve"> соста</w:t>
      </w:r>
      <w:r w:rsidR="0076052C">
        <w:rPr>
          <w:rFonts w:ascii="PT Astra Serif" w:eastAsiaTheme="minorHAnsi" w:hAnsi="PT Astra Serif"/>
          <w:szCs w:val="28"/>
        </w:rPr>
        <w:t>вляет 255,9 </w:t>
      </w:r>
      <w:proofErr w:type="gramStart"/>
      <w:r w:rsidRPr="00AB6206">
        <w:rPr>
          <w:rFonts w:ascii="PT Astra Serif" w:eastAsiaTheme="minorHAnsi" w:hAnsi="PT Astra Serif"/>
          <w:szCs w:val="28"/>
        </w:rPr>
        <w:t>млн</w:t>
      </w:r>
      <w:proofErr w:type="gramEnd"/>
      <w:r w:rsidRPr="00AB6206">
        <w:rPr>
          <w:rFonts w:ascii="PT Astra Serif" w:eastAsiaTheme="minorHAnsi" w:hAnsi="PT Astra Serif"/>
          <w:szCs w:val="28"/>
        </w:rPr>
        <w:t xml:space="preserve"> рублей, в том числе ожидается поступление инициативных платежей от граждан</w:t>
      </w:r>
      <w:r w:rsidR="0076052C">
        <w:rPr>
          <w:rFonts w:ascii="PT Astra Serif" w:eastAsiaTheme="minorHAnsi" w:hAnsi="PT Astra Serif"/>
          <w:szCs w:val="28"/>
        </w:rPr>
        <w:t xml:space="preserve">, </w:t>
      </w:r>
      <w:r w:rsidRPr="00AB6206">
        <w:rPr>
          <w:rFonts w:ascii="PT Astra Serif" w:eastAsiaTheme="minorHAnsi" w:hAnsi="PT Astra Serif"/>
          <w:szCs w:val="28"/>
        </w:rPr>
        <w:t xml:space="preserve">индивидуальных предпринимателей и юридических лиц </w:t>
      </w:r>
      <w:r w:rsidR="0076052C">
        <w:rPr>
          <w:rFonts w:ascii="PT Astra Serif" w:eastAsiaTheme="minorHAnsi" w:hAnsi="PT Astra Serif"/>
          <w:szCs w:val="28"/>
        </w:rPr>
        <w:t xml:space="preserve">в сумме </w:t>
      </w:r>
      <w:r w:rsidR="0076052C" w:rsidRPr="0076052C">
        <w:rPr>
          <w:rFonts w:eastAsiaTheme="minorHAnsi"/>
        </w:rPr>
        <w:t>41</w:t>
      </w:r>
      <w:r w:rsidR="0076052C">
        <w:rPr>
          <w:rFonts w:eastAsiaTheme="minorHAnsi"/>
        </w:rPr>
        <w:t> </w:t>
      </w:r>
      <w:r w:rsidRPr="0076052C">
        <w:rPr>
          <w:rFonts w:eastAsiaTheme="minorHAnsi"/>
        </w:rPr>
        <w:t>млн</w:t>
      </w:r>
      <w:r w:rsidRPr="00AB6206">
        <w:rPr>
          <w:rFonts w:ascii="PT Astra Serif" w:eastAsiaTheme="minorHAnsi" w:hAnsi="PT Astra Serif"/>
          <w:szCs w:val="28"/>
        </w:rPr>
        <w:t xml:space="preserve"> рублей</w:t>
      </w:r>
      <w:r w:rsidR="0076052C">
        <w:rPr>
          <w:rFonts w:ascii="PT Astra Serif" w:eastAsiaTheme="minorHAnsi" w:hAnsi="PT Astra Serif"/>
          <w:szCs w:val="28"/>
        </w:rPr>
        <w:t>,</w:t>
      </w:r>
      <w:r w:rsidRPr="00AB6206">
        <w:rPr>
          <w:rFonts w:ascii="PT Astra Serif" w:eastAsiaTheme="minorHAnsi" w:hAnsi="PT Astra Serif"/>
          <w:szCs w:val="28"/>
        </w:rPr>
        <w:t xml:space="preserve"> </w:t>
      </w:r>
      <w:r w:rsidR="0076052C">
        <w:rPr>
          <w:rFonts w:ascii="PT Astra Serif" w:eastAsiaTheme="minorHAnsi" w:hAnsi="PT Astra Serif"/>
          <w:szCs w:val="28"/>
        </w:rPr>
        <w:t>или 16,2%.</w:t>
      </w:r>
    </w:p>
    <w:p w:rsidR="00391FA6" w:rsidRPr="00C20D6F" w:rsidRDefault="00391FA6" w:rsidP="00C20D6F">
      <w:pPr>
        <w:ind w:firstLine="720"/>
        <w:jc w:val="both"/>
      </w:pPr>
      <w:r>
        <w:rPr>
          <w:rFonts w:ascii="PT Astra Serif" w:eastAsia="PT Serif" w:hAnsi="PT Astra Serif" w:cs="PT Astra Serif"/>
          <w:szCs w:val="28"/>
        </w:rPr>
        <w:t xml:space="preserve">По </w:t>
      </w:r>
      <w:r w:rsidR="00C20D6F">
        <w:rPr>
          <w:rFonts w:ascii="PT Astra Serif" w:eastAsia="PT Serif" w:hAnsi="PT Astra Serif" w:cs="PT Astra Serif"/>
          <w:szCs w:val="28"/>
        </w:rPr>
        <w:t>предварительной</w:t>
      </w:r>
      <w:r w:rsidR="0076052C">
        <w:rPr>
          <w:rFonts w:ascii="PT Astra Serif" w:eastAsia="PT Serif" w:hAnsi="PT Astra Serif" w:cs="PT Astra Serif"/>
          <w:szCs w:val="28"/>
        </w:rPr>
        <w:t xml:space="preserve"> информации</w:t>
      </w:r>
      <w:r w:rsidRPr="000D1FD6">
        <w:rPr>
          <w:rFonts w:ascii="PT Astra Serif" w:eastAsia="PT Serif" w:hAnsi="PT Astra Serif" w:cs="PT Astra Serif"/>
          <w:szCs w:val="28"/>
        </w:rPr>
        <w:t xml:space="preserve"> на </w:t>
      </w:r>
      <w:r w:rsidR="002717E0">
        <w:rPr>
          <w:rFonts w:ascii="PT Astra Serif" w:eastAsia="PT Serif" w:hAnsi="PT Astra Serif" w:cs="PT Astra Serif"/>
          <w:szCs w:val="28"/>
        </w:rPr>
        <w:t>10</w:t>
      </w:r>
      <w:r w:rsidR="0076052C">
        <w:rPr>
          <w:rFonts w:ascii="PT Astra Serif" w:eastAsia="PT Serif" w:hAnsi="PT Astra Serif" w:cs="PT Astra Serif"/>
          <w:szCs w:val="28"/>
        </w:rPr>
        <w:t xml:space="preserve"> декабря </w:t>
      </w:r>
      <w:r w:rsidRPr="000D1FD6">
        <w:rPr>
          <w:rFonts w:ascii="PT Astra Serif" w:eastAsia="PT Serif" w:hAnsi="PT Astra Serif" w:cs="PT Astra Serif"/>
          <w:szCs w:val="28"/>
        </w:rPr>
        <w:t xml:space="preserve">2025 года </w:t>
      </w:r>
      <w:r w:rsidR="0076052C">
        <w:rPr>
          <w:rFonts w:ascii="PT Astra Serif" w:eastAsia="PT Serif" w:hAnsi="PT Astra Serif" w:cs="PT Astra Serif"/>
          <w:szCs w:val="28"/>
        </w:rPr>
        <w:t>завершено</w:t>
      </w:r>
      <w:r w:rsidRPr="000D1FD6">
        <w:rPr>
          <w:rFonts w:ascii="PT Astra Serif" w:eastAsia="PT Serif" w:hAnsi="PT Astra Serif" w:cs="PT Astra Serif"/>
          <w:szCs w:val="28"/>
        </w:rPr>
        <w:t xml:space="preserve"> </w:t>
      </w:r>
      <w:r w:rsidR="00C20D6F">
        <w:rPr>
          <w:rFonts w:ascii="PT Astra Serif" w:eastAsia="PT Serif" w:hAnsi="PT Astra Serif" w:cs="PT Astra Serif"/>
          <w:szCs w:val="28"/>
        </w:rPr>
        <w:t>134</w:t>
      </w:r>
      <w:r w:rsidR="00970455">
        <w:rPr>
          <w:rFonts w:ascii="PT Astra Serif" w:eastAsia="PT Serif" w:hAnsi="PT Astra Serif" w:cs="PT Astra Serif"/>
          <w:szCs w:val="28"/>
        </w:rPr>
        <w:t> </w:t>
      </w:r>
      <w:bookmarkStart w:id="0" w:name="_GoBack"/>
      <w:bookmarkEnd w:id="0"/>
      <w:proofErr w:type="gramStart"/>
      <w:r w:rsidRPr="00B94909">
        <w:rPr>
          <w:rFonts w:ascii="PT Astra Serif" w:eastAsia="PT Serif" w:hAnsi="PT Astra Serif" w:cs="PT Astra Serif"/>
          <w:szCs w:val="28"/>
        </w:rPr>
        <w:t>инициативных</w:t>
      </w:r>
      <w:proofErr w:type="gramEnd"/>
      <w:r w:rsidRPr="00B94909">
        <w:rPr>
          <w:rFonts w:ascii="PT Astra Serif" w:eastAsia="PT Serif" w:hAnsi="PT Astra Serif" w:cs="PT Astra Serif"/>
          <w:szCs w:val="28"/>
        </w:rPr>
        <w:t xml:space="preserve"> проект</w:t>
      </w:r>
      <w:r w:rsidR="00970455">
        <w:rPr>
          <w:rFonts w:ascii="PT Astra Serif" w:eastAsia="PT Serif" w:hAnsi="PT Astra Serif" w:cs="PT Astra Serif"/>
          <w:szCs w:val="28"/>
        </w:rPr>
        <w:t>а</w:t>
      </w:r>
      <w:r w:rsidRPr="000D1FD6">
        <w:rPr>
          <w:rFonts w:ascii="PT Astra Serif" w:eastAsia="PT Serif" w:hAnsi="PT Astra Serif" w:cs="PT Astra Serif"/>
          <w:szCs w:val="28"/>
        </w:rPr>
        <w:t>.</w:t>
      </w:r>
      <w:r>
        <w:rPr>
          <w:rFonts w:ascii="PT Astra Serif" w:eastAsia="PT Serif" w:hAnsi="PT Astra Serif" w:cs="PT Astra Serif"/>
          <w:szCs w:val="28"/>
        </w:rPr>
        <w:t xml:space="preserve"> Инициативные платежи поступили в местные бюджеты в </w:t>
      </w:r>
      <w:r w:rsidR="00C20D6F">
        <w:rPr>
          <w:rFonts w:ascii="PT Astra Serif" w:eastAsia="PT Serif" w:hAnsi="PT Astra Serif" w:cs="PT Astra Serif"/>
          <w:szCs w:val="28"/>
        </w:rPr>
        <w:t>полном объеме</w:t>
      </w:r>
      <w:r>
        <w:rPr>
          <w:rFonts w:ascii="PT Astra Serif" w:eastAsia="PT Serif" w:hAnsi="PT Astra Serif" w:cs="PT Astra Serif"/>
          <w:szCs w:val="28"/>
        </w:rPr>
        <w:t xml:space="preserve">. Кассовое исполнение по всем источникам финансирования составило </w:t>
      </w:r>
      <w:r w:rsidR="005402F9">
        <w:rPr>
          <w:rFonts w:ascii="PT Astra Serif" w:eastAsia="PT Serif" w:hAnsi="PT Astra Serif" w:cs="PT Astra Serif"/>
          <w:szCs w:val="28"/>
        </w:rPr>
        <w:t>245,7</w:t>
      </w:r>
      <w:r>
        <w:rPr>
          <w:rFonts w:ascii="PT Astra Serif" w:eastAsia="PT Serif" w:hAnsi="PT Astra Serif" w:cs="PT Astra Serif"/>
          <w:szCs w:val="28"/>
        </w:rPr>
        <w:t xml:space="preserve"> </w:t>
      </w:r>
      <w:proofErr w:type="gramStart"/>
      <w:r>
        <w:rPr>
          <w:rFonts w:ascii="PT Astra Serif" w:eastAsia="PT Serif" w:hAnsi="PT Astra Serif" w:cs="PT Astra Serif"/>
          <w:szCs w:val="28"/>
        </w:rPr>
        <w:t>млн</w:t>
      </w:r>
      <w:proofErr w:type="gramEnd"/>
      <w:r>
        <w:rPr>
          <w:rFonts w:ascii="PT Astra Serif" w:eastAsia="PT Serif" w:hAnsi="PT Astra Serif" w:cs="PT Astra Serif"/>
          <w:szCs w:val="28"/>
        </w:rPr>
        <w:t xml:space="preserve"> рублей, в том числе по средствам областного бюджета </w:t>
      </w:r>
      <w:r w:rsidR="005402F9">
        <w:rPr>
          <w:rFonts w:ascii="PT Astra Serif" w:eastAsia="PT Serif" w:hAnsi="PT Astra Serif" w:cs="PT Astra Serif"/>
          <w:szCs w:val="28"/>
        </w:rPr>
        <w:t>161,6</w:t>
      </w:r>
      <w:r>
        <w:rPr>
          <w:rFonts w:ascii="PT Astra Serif" w:eastAsia="PT Serif" w:hAnsi="PT Astra Serif" w:cs="PT Astra Serif"/>
          <w:szCs w:val="28"/>
        </w:rPr>
        <w:t xml:space="preserve"> млн рублей</w:t>
      </w:r>
      <w:r w:rsidR="0076052C">
        <w:rPr>
          <w:rFonts w:ascii="PT Astra Serif" w:eastAsia="PT Serif" w:hAnsi="PT Astra Serif" w:cs="PT Astra Serif"/>
          <w:szCs w:val="28"/>
        </w:rPr>
        <w:t xml:space="preserve">, или </w:t>
      </w:r>
      <w:r w:rsidR="005402F9">
        <w:rPr>
          <w:rFonts w:ascii="PT Astra Serif" w:eastAsia="PT Serif" w:hAnsi="PT Astra Serif" w:cs="PT Astra Serif"/>
          <w:szCs w:val="28"/>
        </w:rPr>
        <w:t>95,0%</w:t>
      </w:r>
      <w:r>
        <w:rPr>
          <w:rFonts w:ascii="PT Astra Serif" w:eastAsia="PT Serif" w:hAnsi="PT Astra Serif" w:cs="PT Astra Serif"/>
          <w:szCs w:val="28"/>
        </w:rPr>
        <w:t>.</w:t>
      </w:r>
    </w:p>
    <w:p w:rsidR="00B94909" w:rsidRDefault="00B94909" w:rsidP="005402F9">
      <w:pPr>
        <w:ind w:firstLine="709"/>
        <w:jc w:val="both"/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В рамках повышени</w:t>
      </w:r>
      <w:r w:rsidR="005402F9">
        <w:rPr>
          <w:rFonts w:ascii="PT Astra Serif" w:eastAsia="PT Astra Serif" w:hAnsi="PT Astra Serif" w:cs="PT Astra Serif"/>
        </w:rPr>
        <w:t>я</w:t>
      </w:r>
      <w:r>
        <w:rPr>
          <w:rFonts w:ascii="PT Astra Serif" w:eastAsia="PT Astra Serif" w:hAnsi="PT Astra Serif" w:cs="PT Astra Serif"/>
        </w:rPr>
        <w:t xml:space="preserve"> бюджетной грамотности населения проводятся образовательные мероприятия по </w:t>
      </w:r>
      <w:proofErr w:type="gramStart"/>
      <w:r w:rsidR="005402F9">
        <w:rPr>
          <w:rFonts w:ascii="PT Astra Serif" w:eastAsia="PT Astra Serif" w:hAnsi="PT Astra Serif" w:cs="PT Astra Serif"/>
        </w:rPr>
        <w:t>инициативному</w:t>
      </w:r>
      <w:proofErr w:type="gramEnd"/>
      <w:r w:rsidR="005402F9">
        <w:rPr>
          <w:rFonts w:ascii="PT Astra Serif" w:eastAsia="PT Astra Serif" w:hAnsi="PT Astra Serif" w:cs="PT Astra Serif"/>
        </w:rPr>
        <w:t xml:space="preserve"> бюджетированию</w:t>
      </w:r>
      <w:r w:rsidR="00993426">
        <w:rPr>
          <w:rFonts w:ascii="PT Astra Serif" w:eastAsia="PT Astra Serif" w:hAnsi="PT Astra Serif" w:cs="PT Astra Serif"/>
        </w:rPr>
        <w:t xml:space="preserve"> для </w:t>
      </w:r>
      <w:r w:rsidR="00993426">
        <w:rPr>
          <w:rFonts w:ascii="PT Astra Serif" w:eastAsia="PT Astra Serif" w:hAnsi="PT Astra Serif" w:cs="PT Astra Serif"/>
        </w:rPr>
        <w:t>представителей органов местного самоуправления муниципальных образований области, территориального общественного самоуправления, старост и инициативных групп граждан</w:t>
      </w:r>
      <w:r>
        <w:rPr>
          <w:rFonts w:ascii="PT Astra Serif" w:eastAsia="PT Astra Serif" w:hAnsi="PT Astra Serif" w:cs="PT Astra Serif"/>
        </w:rPr>
        <w:t>.</w:t>
      </w:r>
      <w:r w:rsidR="005402F9">
        <w:rPr>
          <w:rFonts w:ascii="PT Astra Serif" w:eastAsia="PT Astra Serif" w:hAnsi="PT Astra Serif" w:cs="PT Astra Serif"/>
        </w:rPr>
        <w:t xml:space="preserve"> В п</w:t>
      </w:r>
      <w:r>
        <w:rPr>
          <w:rFonts w:ascii="PT Astra Serif" w:eastAsia="PT Astra Serif" w:hAnsi="PT Astra Serif" w:cs="PT Astra Serif"/>
        </w:rPr>
        <w:t>оследние два года фокус подобных встреч переместился на потенциал молодёжного инициативного бюджетирования.</w:t>
      </w:r>
    </w:p>
    <w:p w:rsidR="00B94909" w:rsidRDefault="00B94909" w:rsidP="00B94909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eastAsia="PT Astra Serif" w:hAnsi="PT Astra Serif" w:cs="PT Astra Serif"/>
        </w:rPr>
        <w:t>Кроме того, сформирован комплекс методических и обучающих</w:t>
      </w:r>
      <w:r>
        <w:rPr>
          <w:rFonts w:ascii="PT Astra Serif" w:hAnsi="PT Astra Serif"/>
          <w:szCs w:val="28"/>
        </w:rPr>
        <w:t xml:space="preserve"> материалов</w:t>
      </w:r>
      <w:r w:rsidR="00C20D6F">
        <w:rPr>
          <w:rFonts w:ascii="PT Astra Serif" w:hAnsi="PT Astra Serif"/>
          <w:szCs w:val="28"/>
        </w:rPr>
        <w:t xml:space="preserve"> по </w:t>
      </w:r>
      <w:r>
        <w:rPr>
          <w:rFonts w:ascii="PT Astra Serif" w:hAnsi="PT Astra Serif"/>
          <w:szCs w:val="28"/>
        </w:rPr>
        <w:t xml:space="preserve">реализации инициативных проектов – тематические буклеты, сборники, статьи в печатных и электронных средствах массовой информации </w:t>
      </w:r>
      <w:proofErr w:type="spellStart"/>
      <w:r>
        <w:rPr>
          <w:rFonts w:ascii="PT Astra Serif" w:hAnsi="PT Astra Serif"/>
          <w:szCs w:val="28"/>
        </w:rPr>
        <w:t>видеолекции</w:t>
      </w:r>
      <w:proofErr w:type="spellEnd"/>
      <w:r>
        <w:rPr>
          <w:rFonts w:ascii="PT Astra Serif" w:hAnsi="PT Astra Serif"/>
          <w:szCs w:val="28"/>
        </w:rPr>
        <w:t>, виде</w:t>
      </w:r>
      <w:proofErr w:type="gramStart"/>
      <w:r>
        <w:rPr>
          <w:rFonts w:ascii="PT Astra Serif" w:hAnsi="PT Astra Serif"/>
          <w:szCs w:val="28"/>
        </w:rPr>
        <w:t>о-</w:t>
      </w:r>
      <w:proofErr w:type="gramEnd"/>
      <w:r>
        <w:rPr>
          <w:rFonts w:ascii="PT Astra Serif" w:hAnsi="PT Astra Serif"/>
          <w:szCs w:val="28"/>
        </w:rPr>
        <w:t xml:space="preserve"> и </w:t>
      </w:r>
      <w:proofErr w:type="spellStart"/>
      <w:r>
        <w:rPr>
          <w:rFonts w:ascii="PT Astra Serif" w:hAnsi="PT Astra Serif"/>
          <w:szCs w:val="28"/>
        </w:rPr>
        <w:t>аудиоролики</w:t>
      </w:r>
      <w:proofErr w:type="spellEnd"/>
      <w:r>
        <w:rPr>
          <w:rFonts w:ascii="PT Astra Serif" w:hAnsi="PT Astra Serif"/>
          <w:szCs w:val="28"/>
        </w:rPr>
        <w:t>.</w:t>
      </w:r>
    </w:p>
    <w:p w:rsidR="00E77B9F" w:rsidRDefault="00E77B9F" w:rsidP="00E77B9F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Информация о реализованных проектах, нормативные правовые акты, ежегодные доклады о лучших практиках развития инициативного бюджетирования в субъектах Российской Федерации и муниципальных </w:t>
      </w:r>
      <w:r w:rsidRPr="00E77B9F">
        <w:rPr>
          <w:rFonts w:ascii="PT Astra Serif" w:hAnsi="PT Astra Serif"/>
          <w:szCs w:val="28"/>
        </w:rPr>
        <w:t>образованиях и иная информация по проекту размещается в тематическом разделе на портале «Открытый бюджет Саратовской области» (</w:t>
      </w:r>
      <w:hyperlink r:id="rId9" w:tooltip="https://minfin.saratov.gov.ru/budget" w:history="1">
        <w:r w:rsidRPr="00E77B9F">
          <w:rPr>
            <w:rStyle w:val="a8"/>
            <w:rFonts w:ascii="PT Astra Serif" w:hAnsi="PT Astra Serif"/>
            <w:color w:val="auto"/>
            <w:szCs w:val="28"/>
          </w:rPr>
          <w:t>https://minfin.saratov.gov.ru/budget</w:t>
        </w:r>
      </w:hyperlink>
      <w:r w:rsidRPr="00E77B9F">
        <w:rPr>
          <w:rFonts w:ascii="PT Astra Serif" w:hAnsi="PT Astra Serif"/>
          <w:szCs w:val="28"/>
        </w:rPr>
        <w:t>).</w:t>
      </w:r>
    </w:p>
    <w:p w:rsidR="00B94909" w:rsidRDefault="00B94909" w:rsidP="00B94909">
      <w:pPr>
        <w:ind w:firstLine="709"/>
        <w:jc w:val="both"/>
        <w:rPr>
          <w:rFonts w:ascii="PT Astra Serif" w:hAnsi="PT Astra Serif"/>
          <w:spacing w:val="-2"/>
          <w:szCs w:val="28"/>
        </w:rPr>
      </w:pPr>
      <w:r>
        <w:rPr>
          <w:rFonts w:ascii="PT Astra Serif" w:hAnsi="PT Astra Serif"/>
          <w:spacing w:val="-2"/>
          <w:szCs w:val="28"/>
        </w:rPr>
        <w:t xml:space="preserve">Помимо указанной региональной практики жители области участвуют в определении направлений бюджетных расходов в рамках </w:t>
      </w:r>
      <w:r>
        <w:rPr>
          <w:rFonts w:ascii="PT Astra Serif" w:hAnsi="PT Astra Serif"/>
          <w:szCs w:val="28"/>
        </w:rPr>
        <w:t>государственной программы Саратовской области «Формирование комфортной городской среды» в части проектов, реализуемых с учетом мнения граждан</w:t>
      </w:r>
      <w:r>
        <w:rPr>
          <w:rFonts w:ascii="PT Astra Serif" w:hAnsi="PT Astra Serif"/>
          <w:spacing w:val="-2"/>
          <w:szCs w:val="28"/>
        </w:rPr>
        <w:t xml:space="preserve">, </w:t>
      </w:r>
      <w:r>
        <w:rPr>
          <w:rFonts w:ascii="PT Astra Serif" w:hAnsi="PT Astra Serif"/>
          <w:szCs w:val="28"/>
        </w:rPr>
        <w:t xml:space="preserve">регионального проекта «Благоустройство сельских территорий» государственной программы Саратовской области «Комплексное развитие сельских территорий. Также в </w:t>
      </w:r>
      <w:r>
        <w:rPr>
          <w:rFonts w:ascii="PT Astra Serif" w:eastAsia="Calibri" w:hAnsi="PT Astra Serif" w:cs="PT Astra Serif"/>
          <w:szCs w:val="28"/>
        </w:rPr>
        <w:t>муниципальном образовании «Город Саратов» за счет средств местного бюджета</w:t>
      </w:r>
      <w:r>
        <w:rPr>
          <w:rFonts w:ascii="PT Astra Serif" w:hAnsi="PT Astra Serif"/>
          <w:szCs w:val="28"/>
        </w:rPr>
        <w:t xml:space="preserve"> реализуется муниципальная практика инициативного бюджетирования.</w:t>
      </w:r>
      <w:r>
        <w:rPr>
          <w:rFonts w:ascii="PT Astra Serif" w:hAnsi="PT Astra Serif"/>
          <w:spacing w:val="-2"/>
          <w:szCs w:val="28"/>
        </w:rPr>
        <w:t xml:space="preserve"> </w:t>
      </w:r>
    </w:p>
    <w:p w:rsidR="00391FA6" w:rsidRDefault="00391FA6" w:rsidP="00C033A6">
      <w:pPr>
        <w:ind w:firstLine="720"/>
        <w:jc w:val="both"/>
        <w:rPr>
          <w:szCs w:val="28"/>
        </w:rPr>
      </w:pPr>
    </w:p>
    <w:p w:rsidR="00BE12D1" w:rsidRPr="0077136F" w:rsidRDefault="0077136F" w:rsidP="0077136F">
      <w:pPr>
        <w:pStyle w:val="aa"/>
        <w:numPr>
          <w:ilvl w:val="0"/>
          <w:numId w:val="10"/>
        </w:numPr>
        <w:spacing w:after="200" w:line="216" w:lineRule="auto"/>
        <w:ind w:left="0" w:firstLine="709"/>
        <w:jc w:val="both"/>
        <w:rPr>
          <w:rFonts w:ascii="PT Astra Serif" w:eastAsiaTheme="minorHAnsi" w:hAnsi="PT Astra Serif"/>
          <w:b/>
          <w:szCs w:val="28"/>
        </w:rPr>
      </w:pPr>
      <w:r w:rsidRPr="0077136F">
        <w:rPr>
          <w:rFonts w:ascii="PT Astra Serif" w:eastAsiaTheme="minorHAnsi" w:hAnsi="PT Astra Serif"/>
          <w:b/>
          <w:szCs w:val="28"/>
        </w:rPr>
        <w:t>Об итогах деятельности Общественного совета за 2025 год.</w:t>
      </w:r>
    </w:p>
    <w:p w:rsidR="00BE12D1" w:rsidRPr="003D669D" w:rsidRDefault="00BE12D1" w:rsidP="0077136F">
      <w:pPr>
        <w:pStyle w:val="aa"/>
        <w:spacing w:after="200" w:line="216" w:lineRule="auto"/>
        <w:ind w:left="0" w:firstLine="709"/>
        <w:jc w:val="both"/>
        <w:rPr>
          <w:rFonts w:ascii="PT Astra Serif" w:eastAsiaTheme="minorHAnsi" w:hAnsi="PT Astra Serif"/>
          <w:b/>
          <w:szCs w:val="28"/>
        </w:rPr>
      </w:pPr>
    </w:p>
    <w:p w:rsidR="00BE12D1" w:rsidRPr="003D669D" w:rsidRDefault="00BE12D1" w:rsidP="0077136F">
      <w:pPr>
        <w:pStyle w:val="aa"/>
        <w:spacing w:after="200" w:line="216" w:lineRule="auto"/>
        <w:ind w:left="0" w:firstLine="709"/>
        <w:jc w:val="both"/>
        <w:rPr>
          <w:rFonts w:ascii="PT Astra Serif" w:eastAsiaTheme="minorHAnsi" w:hAnsi="PT Astra Serif"/>
          <w:i/>
          <w:szCs w:val="28"/>
        </w:rPr>
      </w:pPr>
      <w:r w:rsidRPr="003D669D">
        <w:rPr>
          <w:rFonts w:ascii="PT Astra Serif" w:eastAsiaTheme="minorHAnsi" w:hAnsi="PT Astra Serif"/>
          <w:i/>
          <w:szCs w:val="28"/>
        </w:rPr>
        <w:t>Информация подготовлена отдельным файлом</w:t>
      </w:r>
    </w:p>
    <w:p w:rsidR="00BE12D1" w:rsidRPr="003D669D" w:rsidRDefault="00BE12D1" w:rsidP="0077136F">
      <w:pPr>
        <w:pStyle w:val="aa"/>
        <w:spacing w:after="200" w:line="216" w:lineRule="auto"/>
        <w:ind w:left="0" w:firstLine="709"/>
        <w:jc w:val="both"/>
        <w:rPr>
          <w:rFonts w:ascii="PT Astra Serif" w:eastAsiaTheme="minorHAnsi" w:hAnsi="PT Astra Serif"/>
          <w:b/>
          <w:szCs w:val="28"/>
        </w:rPr>
      </w:pPr>
    </w:p>
    <w:p w:rsidR="00BE12D1" w:rsidRPr="0077136F" w:rsidRDefault="00BE12D1" w:rsidP="0077136F">
      <w:pPr>
        <w:pStyle w:val="aa"/>
        <w:numPr>
          <w:ilvl w:val="0"/>
          <w:numId w:val="10"/>
        </w:numPr>
        <w:spacing w:after="200" w:line="276" w:lineRule="auto"/>
        <w:ind w:left="0" w:firstLine="709"/>
        <w:jc w:val="both"/>
        <w:rPr>
          <w:rFonts w:ascii="PT Astra Serif" w:eastAsiaTheme="minorHAnsi" w:hAnsi="PT Astra Serif"/>
          <w:b/>
          <w:szCs w:val="28"/>
        </w:rPr>
      </w:pPr>
      <w:r w:rsidRPr="0077136F">
        <w:rPr>
          <w:rFonts w:ascii="PT Astra Serif" w:eastAsiaTheme="minorHAnsi" w:hAnsi="PT Astra Serif"/>
          <w:b/>
          <w:szCs w:val="28"/>
        </w:rPr>
        <w:t>Рассмотрение и утверждение плана работы Общественного совета на 202</w:t>
      </w:r>
      <w:r w:rsidR="003D669D" w:rsidRPr="0077136F">
        <w:rPr>
          <w:rFonts w:ascii="PT Astra Serif" w:eastAsiaTheme="minorHAnsi" w:hAnsi="PT Astra Serif"/>
          <w:b/>
          <w:szCs w:val="28"/>
        </w:rPr>
        <w:t>6</w:t>
      </w:r>
      <w:r w:rsidRPr="0077136F">
        <w:rPr>
          <w:rFonts w:ascii="PT Astra Serif" w:eastAsiaTheme="minorHAnsi" w:hAnsi="PT Astra Serif"/>
          <w:b/>
          <w:szCs w:val="28"/>
        </w:rPr>
        <w:t xml:space="preserve"> год.</w:t>
      </w:r>
    </w:p>
    <w:p w:rsidR="00BE12D1" w:rsidRPr="003D669D" w:rsidRDefault="00BE12D1" w:rsidP="0077136F">
      <w:pPr>
        <w:ind w:firstLine="709"/>
        <w:jc w:val="both"/>
        <w:rPr>
          <w:rFonts w:ascii="PT Astra Serif" w:hAnsi="PT Astra Serif"/>
          <w:b/>
          <w:szCs w:val="28"/>
        </w:rPr>
      </w:pPr>
      <w:r w:rsidRPr="003D669D">
        <w:rPr>
          <w:rFonts w:ascii="PT Astra Serif" w:eastAsiaTheme="minorHAnsi" w:hAnsi="PT Astra Serif"/>
          <w:i/>
          <w:szCs w:val="28"/>
        </w:rPr>
        <w:t>Информация подготовлена отдельным файлом</w:t>
      </w:r>
    </w:p>
    <w:sectPr w:rsidR="00BE12D1" w:rsidRPr="003D669D" w:rsidSect="009E1C5C">
      <w:headerReference w:type="even" r:id="rId10"/>
      <w:headerReference w:type="default" r:id="rId11"/>
      <w:pgSz w:w="11906" w:h="16838" w:code="9"/>
      <w:pgMar w:top="851" w:right="707" w:bottom="709" w:left="1560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52C" w:rsidRDefault="0076052C">
      <w:r>
        <w:separator/>
      </w:r>
    </w:p>
  </w:endnote>
  <w:endnote w:type="continuationSeparator" w:id="0">
    <w:p w:rsidR="0076052C" w:rsidRDefault="0076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 Serif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52C" w:rsidRDefault="0076052C">
      <w:r>
        <w:separator/>
      </w:r>
    </w:p>
  </w:footnote>
  <w:footnote w:type="continuationSeparator" w:id="0">
    <w:p w:rsidR="0076052C" w:rsidRDefault="00760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2C" w:rsidRDefault="007605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052C" w:rsidRDefault="007605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2C" w:rsidRPr="00917EC8" w:rsidRDefault="0076052C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970455">
      <w:rPr>
        <w:rStyle w:val="a5"/>
        <w:noProof/>
        <w:sz w:val="27"/>
        <w:szCs w:val="27"/>
      </w:rPr>
      <w:t>3</w:t>
    </w:r>
    <w:r w:rsidRPr="00917EC8">
      <w:rPr>
        <w:rStyle w:val="a5"/>
        <w:sz w:val="27"/>
        <w:szCs w:val="27"/>
      </w:rPr>
      <w:fldChar w:fldCharType="end"/>
    </w:r>
  </w:p>
  <w:p w:rsidR="0076052C" w:rsidRDefault="007605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83A1484"/>
    <w:multiLevelType w:val="hybridMultilevel"/>
    <w:tmpl w:val="960A9C74"/>
    <w:lvl w:ilvl="0" w:tplc="A5A2B96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469185F"/>
    <w:multiLevelType w:val="hybridMultilevel"/>
    <w:tmpl w:val="5F329E88"/>
    <w:lvl w:ilvl="0" w:tplc="2BDE40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29860DE"/>
    <w:multiLevelType w:val="hybridMultilevel"/>
    <w:tmpl w:val="0AEC3B8C"/>
    <w:lvl w:ilvl="0" w:tplc="6956707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D6F2A"/>
    <w:multiLevelType w:val="hybridMultilevel"/>
    <w:tmpl w:val="7C4A9646"/>
    <w:lvl w:ilvl="0" w:tplc="A5A2B9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06211E"/>
    <w:multiLevelType w:val="hybridMultilevel"/>
    <w:tmpl w:val="4CE68B06"/>
    <w:lvl w:ilvl="0" w:tplc="5AE6C392">
      <w:start w:val="2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1582A"/>
    <w:multiLevelType w:val="hybridMultilevel"/>
    <w:tmpl w:val="AD7CF0A2"/>
    <w:lvl w:ilvl="0" w:tplc="5AB443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14E0280"/>
    <w:multiLevelType w:val="hybridMultilevel"/>
    <w:tmpl w:val="60BEB968"/>
    <w:lvl w:ilvl="0" w:tplc="BC4E87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ED0E52"/>
    <w:multiLevelType w:val="hybridMultilevel"/>
    <w:tmpl w:val="168E9052"/>
    <w:lvl w:ilvl="0" w:tplc="528AF6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4025"/>
    <w:rsid w:val="0000544C"/>
    <w:rsid w:val="00007C81"/>
    <w:rsid w:val="000100BC"/>
    <w:rsid w:val="000114D3"/>
    <w:rsid w:val="00012BAC"/>
    <w:rsid w:val="00014C48"/>
    <w:rsid w:val="0001565A"/>
    <w:rsid w:val="0001706B"/>
    <w:rsid w:val="00020FF2"/>
    <w:rsid w:val="0002146A"/>
    <w:rsid w:val="00030FBB"/>
    <w:rsid w:val="00032311"/>
    <w:rsid w:val="000336D7"/>
    <w:rsid w:val="00036739"/>
    <w:rsid w:val="00037351"/>
    <w:rsid w:val="000379E0"/>
    <w:rsid w:val="0004453D"/>
    <w:rsid w:val="00044CF8"/>
    <w:rsid w:val="00044F8E"/>
    <w:rsid w:val="000457FA"/>
    <w:rsid w:val="00050244"/>
    <w:rsid w:val="000504EF"/>
    <w:rsid w:val="00052208"/>
    <w:rsid w:val="00056861"/>
    <w:rsid w:val="0005740F"/>
    <w:rsid w:val="00057EA0"/>
    <w:rsid w:val="000751C9"/>
    <w:rsid w:val="0008129E"/>
    <w:rsid w:val="000834A0"/>
    <w:rsid w:val="0009102F"/>
    <w:rsid w:val="000912D9"/>
    <w:rsid w:val="00093DCB"/>
    <w:rsid w:val="00094528"/>
    <w:rsid w:val="0009626B"/>
    <w:rsid w:val="000963C4"/>
    <w:rsid w:val="000A137C"/>
    <w:rsid w:val="000A232A"/>
    <w:rsid w:val="000A4CAF"/>
    <w:rsid w:val="000A6627"/>
    <w:rsid w:val="000B27C5"/>
    <w:rsid w:val="000B4996"/>
    <w:rsid w:val="000B55DE"/>
    <w:rsid w:val="000B56BE"/>
    <w:rsid w:val="000B62F6"/>
    <w:rsid w:val="000C0C84"/>
    <w:rsid w:val="000C115D"/>
    <w:rsid w:val="000C2FEA"/>
    <w:rsid w:val="000C318D"/>
    <w:rsid w:val="000C5F3F"/>
    <w:rsid w:val="000D3139"/>
    <w:rsid w:val="000E3C75"/>
    <w:rsid w:val="000E3E4E"/>
    <w:rsid w:val="00100B44"/>
    <w:rsid w:val="00101678"/>
    <w:rsid w:val="00102BF8"/>
    <w:rsid w:val="0010578E"/>
    <w:rsid w:val="0010766F"/>
    <w:rsid w:val="00110372"/>
    <w:rsid w:val="001131C6"/>
    <w:rsid w:val="001179DC"/>
    <w:rsid w:val="00120DD7"/>
    <w:rsid w:val="0012163E"/>
    <w:rsid w:val="00124189"/>
    <w:rsid w:val="00124714"/>
    <w:rsid w:val="001269C1"/>
    <w:rsid w:val="00127FEA"/>
    <w:rsid w:val="00131AC7"/>
    <w:rsid w:val="00131C62"/>
    <w:rsid w:val="001338EA"/>
    <w:rsid w:val="00133D80"/>
    <w:rsid w:val="00142BFA"/>
    <w:rsid w:val="00143465"/>
    <w:rsid w:val="0014483C"/>
    <w:rsid w:val="00145EBD"/>
    <w:rsid w:val="0014649F"/>
    <w:rsid w:val="00146B58"/>
    <w:rsid w:val="0015193C"/>
    <w:rsid w:val="00161822"/>
    <w:rsid w:val="00170F07"/>
    <w:rsid w:val="00173385"/>
    <w:rsid w:val="0018345C"/>
    <w:rsid w:val="001843C7"/>
    <w:rsid w:val="001852BF"/>
    <w:rsid w:val="0018772D"/>
    <w:rsid w:val="0019117E"/>
    <w:rsid w:val="00191ED8"/>
    <w:rsid w:val="0019284F"/>
    <w:rsid w:val="0019297E"/>
    <w:rsid w:val="001931D7"/>
    <w:rsid w:val="00193E1C"/>
    <w:rsid w:val="0019583C"/>
    <w:rsid w:val="00195AE9"/>
    <w:rsid w:val="001975BD"/>
    <w:rsid w:val="001A0096"/>
    <w:rsid w:val="001A022A"/>
    <w:rsid w:val="001A2763"/>
    <w:rsid w:val="001A6D89"/>
    <w:rsid w:val="001B3534"/>
    <w:rsid w:val="001B354D"/>
    <w:rsid w:val="001B4739"/>
    <w:rsid w:val="001B483A"/>
    <w:rsid w:val="001B68D5"/>
    <w:rsid w:val="001C36B1"/>
    <w:rsid w:val="001C4038"/>
    <w:rsid w:val="001D095A"/>
    <w:rsid w:val="001D3EF6"/>
    <w:rsid w:val="001E0DFD"/>
    <w:rsid w:val="001E0E23"/>
    <w:rsid w:val="001E54CB"/>
    <w:rsid w:val="001E6AD3"/>
    <w:rsid w:val="001E7007"/>
    <w:rsid w:val="001F0791"/>
    <w:rsid w:val="001F20D4"/>
    <w:rsid w:val="00202CB9"/>
    <w:rsid w:val="002053DE"/>
    <w:rsid w:val="00206BD8"/>
    <w:rsid w:val="00210295"/>
    <w:rsid w:val="00211CDC"/>
    <w:rsid w:val="00212716"/>
    <w:rsid w:val="00213749"/>
    <w:rsid w:val="00214B8A"/>
    <w:rsid w:val="00214D92"/>
    <w:rsid w:val="00216609"/>
    <w:rsid w:val="00217D0F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3092"/>
    <w:rsid w:val="002631B3"/>
    <w:rsid w:val="002644F2"/>
    <w:rsid w:val="00264E97"/>
    <w:rsid w:val="0026566E"/>
    <w:rsid w:val="002717E0"/>
    <w:rsid w:val="00272535"/>
    <w:rsid w:val="002732B6"/>
    <w:rsid w:val="002738E9"/>
    <w:rsid w:val="00277E52"/>
    <w:rsid w:val="00282E8B"/>
    <w:rsid w:val="00285A36"/>
    <w:rsid w:val="002909A4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0CCB"/>
    <w:rsid w:val="002D29D9"/>
    <w:rsid w:val="002D3045"/>
    <w:rsid w:val="002D3796"/>
    <w:rsid w:val="002D56CE"/>
    <w:rsid w:val="002E14B5"/>
    <w:rsid w:val="002F0510"/>
    <w:rsid w:val="002F07E3"/>
    <w:rsid w:val="002F1098"/>
    <w:rsid w:val="002F2463"/>
    <w:rsid w:val="002F67CB"/>
    <w:rsid w:val="002F69D6"/>
    <w:rsid w:val="0030131A"/>
    <w:rsid w:val="00301782"/>
    <w:rsid w:val="00301D8C"/>
    <w:rsid w:val="00303D19"/>
    <w:rsid w:val="003073C7"/>
    <w:rsid w:val="00311399"/>
    <w:rsid w:val="00311CAF"/>
    <w:rsid w:val="00313D0B"/>
    <w:rsid w:val="00314B68"/>
    <w:rsid w:val="00314FEA"/>
    <w:rsid w:val="00316DEC"/>
    <w:rsid w:val="00316F45"/>
    <w:rsid w:val="00317072"/>
    <w:rsid w:val="003172FA"/>
    <w:rsid w:val="00321688"/>
    <w:rsid w:val="00322E1D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5702B"/>
    <w:rsid w:val="0036216A"/>
    <w:rsid w:val="0036321B"/>
    <w:rsid w:val="00363629"/>
    <w:rsid w:val="003654ED"/>
    <w:rsid w:val="003666B0"/>
    <w:rsid w:val="00367CF6"/>
    <w:rsid w:val="003742E4"/>
    <w:rsid w:val="00375B88"/>
    <w:rsid w:val="0038065D"/>
    <w:rsid w:val="00382B4C"/>
    <w:rsid w:val="00384B89"/>
    <w:rsid w:val="00391FA6"/>
    <w:rsid w:val="00395A5B"/>
    <w:rsid w:val="003962F6"/>
    <w:rsid w:val="003969DD"/>
    <w:rsid w:val="0039787A"/>
    <w:rsid w:val="003B0191"/>
    <w:rsid w:val="003B0527"/>
    <w:rsid w:val="003B1900"/>
    <w:rsid w:val="003B3B27"/>
    <w:rsid w:val="003C105A"/>
    <w:rsid w:val="003C228E"/>
    <w:rsid w:val="003C37EA"/>
    <w:rsid w:val="003C56AF"/>
    <w:rsid w:val="003C6FC0"/>
    <w:rsid w:val="003C7F33"/>
    <w:rsid w:val="003C7FDA"/>
    <w:rsid w:val="003D359E"/>
    <w:rsid w:val="003D3D5A"/>
    <w:rsid w:val="003D4C27"/>
    <w:rsid w:val="003D4DA3"/>
    <w:rsid w:val="003D669D"/>
    <w:rsid w:val="003E1D95"/>
    <w:rsid w:val="003E478D"/>
    <w:rsid w:val="003E640E"/>
    <w:rsid w:val="003E7892"/>
    <w:rsid w:val="003F4DB8"/>
    <w:rsid w:val="004013CC"/>
    <w:rsid w:val="004036B4"/>
    <w:rsid w:val="00404A31"/>
    <w:rsid w:val="00412896"/>
    <w:rsid w:val="004135B0"/>
    <w:rsid w:val="00415D19"/>
    <w:rsid w:val="00421EC5"/>
    <w:rsid w:val="00422D2A"/>
    <w:rsid w:val="0042624A"/>
    <w:rsid w:val="00426A85"/>
    <w:rsid w:val="00426F88"/>
    <w:rsid w:val="00431E0E"/>
    <w:rsid w:val="00434F10"/>
    <w:rsid w:val="004440A7"/>
    <w:rsid w:val="00446537"/>
    <w:rsid w:val="004465E3"/>
    <w:rsid w:val="00461DD6"/>
    <w:rsid w:val="0046247C"/>
    <w:rsid w:val="0046484B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3C27"/>
    <w:rsid w:val="00487B3C"/>
    <w:rsid w:val="00490AA6"/>
    <w:rsid w:val="00491174"/>
    <w:rsid w:val="00492838"/>
    <w:rsid w:val="0049672C"/>
    <w:rsid w:val="00497222"/>
    <w:rsid w:val="004A076D"/>
    <w:rsid w:val="004A1420"/>
    <w:rsid w:val="004A263F"/>
    <w:rsid w:val="004A270B"/>
    <w:rsid w:val="004A2C03"/>
    <w:rsid w:val="004A6A28"/>
    <w:rsid w:val="004B397D"/>
    <w:rsid w:val="004B5E9E"/>
    <w:rsid w:val="004C0578"/>
    <w:rsid w:val="004C0E93"/>
    <w:rsid w:val="004C4349"/>
    <w:rsid w:val="004C5AAD"/>
    <w:rsid w:val="004C5CB9"/>
    <w:rsid w:val="004D47A3"/>
    <w:rsid w:val="004D74B6"/>
    <w:rsid w:val="004E0601"/>
    <w:rsid w:val="004E112B"/>
    <w:rsid w:val="004E409B"/>
    <w:rsid w:val="004E4856"/>
    <w:rsid w:val="004E68C5"/>
    <w:rsid w:val="004E6A1A"/>
    <w:rsid w:val="004F3913"/>
    <w:rsid w:val="004F527E"/>
    <w:rsid w:val="004F5FCD"/>
    <w:rsid w:val="004F6C26"/>
    <w:rsid w:val="004F774D"/>
    <w:rsid w:val="00501AE7"/>
    <w:rsid w:val="0050236D"/>
    <w:rsid w:val="005119FC"/>
    <w:rsid w:val="00515B40"/>
    <w:rsid w:val="005267E6"/>
    <w:rsid w:val="00526C22"/>
    <w:rsid w:val="00530E39"/>
    <w:rsid w:val="005317F0"/>
    <w:rsid w:val="00531B33"/>
    <w:rsid w:val="005345CB"/>
    <w:rsid w:val="00534AAC"/>
    <w:rsid w:val="005353D5"/>
    <w:rsid w:val="00535AF8"/>
    <w:rsid w:val="005402F9"/>
    <w:rsid w:val="00555455"/>
    <w:rsid w:val="00556B3B"/>
    <w:rsid w:val="005579D8"/>
    <w:rsid w:val="00557DE7"/>
    <w:rsid w:val="005639CD"/>
    <w:rsid w:val="00566956"/>
    <w:rsid w:val="00566BDA"/>
    <w:rsid w:val="0056783F"/>
    <w:rsid w:val="005702F6"/>
    <w:rsid w:val="00570A57"/>
    <w:rsid w:val="00571556"/>
    <w:rsid w:val="00574CB7"/>
    <w:rsid w:val="005814DC"/>
    <w:rsid w:val="00581E69"/>
    <w:rsid w:val="00584FFB"/>
    <w:rsid w:val="0058584D"/>
    <w:rsid w:val="00586C1A"/>
    <w:rsid w:val="00590CC1"/>
    <w:rsid w:val="005A028B"/>
    <w:rsid w:val="005A6B4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484"/>
    <w:rsid w:val="005E2BC6"/>
    <w:rsid w:val="005E5625"/>
    <w:rsid w:val="005F5100"/>
    <w:rsid w:val="005F57ED"/>
    <w:rsid w:val="005F6C1B"/>
    <w:rsid w:val="0060225B"/>
    <w:rsid w:val="0060548A"/>
    <w:rsid w:val="00605BA9"/>
    <w:rsid w:val="00605E9C"/>
    <w:rsid w:val="006062F7"/>
    <w:rsid w:val="0060770E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4D13"/>
    <w:rsid w:val="00636381"/>
    <w:rsid w:val="00637F5F"/>
    <w:rsid w:val="006404C7"/>
    <w:rsid w:val="00640E91"/>
    <w:rsid w:val="006467D1"/>
    <w:rsid w:val="00646AEA"/>
    <w:rsid w:val="0064716A"/>
    <w:rsid w:val="00647ECC"/>
    <w:rsid w:val="00650BCD"/>
    <w:rsid w:val="00651851"/>
    <w:rsid w:val="00654894"/>
    <w:rsid w:val="0065634F"/>
    <w:rsid w:val="00657EE9"/>
    <w:rsid w:val="00661A2B"/>
    <w:rsid w:val="00663C97"/>
    <w:rsid w:val="0066482F"/>
    <w:rsid w:val="00670723"/>
    <w:rsid w:val="00672B39"/>
    <w:rsid w:val="006741F8"/>
    <w:rsid w:val="00681268"/>
    <w:rsid w:val="00681BDD"/>
    <w:rsid w:val="00681D59"/>
    <w:rsid w:val="0068325D"/>
    <w:rsid w:val="006832DA"/>
    <w:rsid w:val="00685CF7"/>
    <w:rsid w:val="0069515A"/>
    <w:rsid w:val="00695C71"/>
    <w:rsid w:val="006965A8"/>
    <w:rsid w:val="006A6141"/>
    <w:rsid w:val="006A702C"/>
    <w:rsid w:val="006B19AB"/>
    <w:rsid w:val="006B5374"/>
    <w:rsid w:val="006B5A43"/>
    <w:rsid w:val="006C35CC"/>
    <w:rsid w:val="006C5987"/>
    <w:rsid w:val="006D1F05"/>
    <w:rsid w:val="006D23B4"/>
    <w:rsid w:val="006D5BE3"/>
    <w:rsid w:val="006D707E"/>
    <w:rsid w:val="006E2FE5"/>
    <w:rsid w:val="006E63A5"/>
    <w:rsid w:val="006F29A0"/>
    <w:rsid w:val="006F35D7"/>
    <w:rsid w:val="00705B15"/>
    <w:rsid w:val="00712DB8"/>
    <w:rsid w:val="00716D45"/>
    <w:rsid w:val="00717EB0"/>
    <w:rsid w:val="007206D5"/>
    <w:rsid w:val="00721CF7"/>
    <w:rsid w:val="0072219F"/>
    <w:rsid w:val="007231CD"/>
    <w:rsid w:val="00723697"/>
    <w:rsid w:val="00726128"/>
    <w:rsid w:val="007266B2"/>
    <w:rsid w:val="007324E4"/>
    <w:rsid w:val="007327E2"/>
    <w:rsid w:val="0073339A"/>
    <w:rsid w:val="007333B5"/>
    <w:rsid w:val="00733E4F"/>
    <w:rsid w:val="00734DCB"/>
    <w:rsid w:val="00735406"/>
    <w:rsid w:val="0073577C"/>
    <w:rsid w:val="00740A02"/>
    <w:rsid w:val="0074146A"/>
    <w:rsid w:val="00744E19"/>
    <w:rsid w:val="00746A70"/>
    <w:rsid w:val="00746BEB"/>
    <w:rsid w:val="00746F90"/>
    <w:rsid w:val="007520B8"/>
    <w:rsid w:val="007535B7"/>
    <w:rsid w:val="00754BB1"/>
    <w:rsid w:val="00755B59"/>
    <w:rsid w:val="00756FAB"/>
    <w:rsid w:val="0076052C"/>
    <w:rsid w:val="00760D81"/>
    <w:rsid w:val="007643FD"/>
    <w:rsid w:val="00765596"/>
    <w:rsid w:val="007706CA"/>
    <w:rsid w:val="00770998"/>
    <w:rsid w:val="0077136F"/>
    <w:rsid w:val="0077261D"/>
    <w:rsid w:val="00777248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B055C"/>
    <w:rsid w:val="007B51C5"/>
    <w:rsid w:val="007C109D"/>
    <w:rsid w:val="007C2157"/>
    <w:rsid w:val="007C282B"/>
    <w:rsid w:val="007C4055"/>
    <w:rsid w:val="007C5594"/>
    <w:rsid w:val="007C6353"/>
    <w:rsid w:val="007D0EFF"/>
    <w:rsid w:val="007D45C2"/>
    <w:rsid w:val="007E0E38"/>
    <w:rsid w:val="007F0025"/>
    <w:rsid w:val="007F317C"/>
    <w:rsid w:val="007F3DF9"/>
    <w:rsid w:val="008017BA"/>
    <w:rsid w:val="00802896"/>
    <w:rsid w:val="008047BB"/>
    <w:rsid w:val="0080598D"/>
    <w:rsid w:val="00806026"/>
    <w:rsid w:val="00810EEB"/>
    <w:rsid w:val="00812FF1"/>
    <w:rsid w:val="00813721"/>
    <w:rsid w:val="00816184"/>
    <w:rsid w:val="008170F1"/>
    <w:rsid w:val="00824723"/>
    <w:rsid w:val="00824C2A"/>
    <w:rsid w:val="00827580"/>
    <w:rsid w:val="00832EA2"/>
    <w:rsid w:val="008333DC"/>
    <w:rsid w:val="00835C58"/>
    <w:rsid w:val="008375B7"/>
    <w:rsid w:val="00840D2E"/>
    <w:rsid w:val="00847F91"/>
    <w:rsid w:val="00850B32"/>
    <w:rsid w:val="00851361"/>
    <w:rsid w:val="008513C7"/>
    <w:rsid w:val="00852E23"/>
    <w:rsid w:val="008541C7"/>
    <w:rsid w:val="00854218"/>
    <w:rsid w:val="00855BE1"/>
    <w:rsid w:val="00860C2B"/>
    <w:rsid w:val="00871AAF"/>
    <w:rsid w:val="008733BA"/>
    <w:rsid w:val="00874132"/>
    <w:rsid w:val="00877519"/>
    <w:rsid w:val="00882D12"/>
    <w:rsid w:val="008865D2"/>
    <w:rsid w:val="00891B83"/>
    <w:rsid w:val="00892730"/>
    <w:rsid w:val="008932F7"/>
    <w:rsid w:val="008A1217"/>
    <w:rsid w:val="008A407D"/>
    <w:rsid w:val="008A5E24"/>
    <w:rsid w:val="008B13E1"/>
    <w:rsid w:val="008B5409"/>
    <w:rsid w:val="008B6AFF"/>
    <w:rsid w:val="008C511B"/>
    <w:rsid w:val="008C6488"/>
    <w:rsid w:val="008D2B2A"/>
    <w:rsid w:val="008D6FCE"/>
    <w:rsid w:val="008E30CB"/>
    <w:rsid w:val="008E5A43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6DDB"/>
    <w:rsid w:val="00917EC8"/>
    <w:rsid w:val="00923AE0"/>
    <w:rsid w:val="0092527C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10A3"/>
    <w:rsid w:val="00942427"/>
    <w:rsid w:val="00944084"/>
    <w:rsid w:val="00957185"/>
    <w:rsid w:val="0096091E"/>
    <w:rsid w:val="009623D2"/>
    <w:rsid w:val="00962AFB"/>
    <w:rsid w:val="00962B8E"/>
    <w:rsid w:val="009668CC"/>
    <w:rsid w:val="0096754C"/>
    <w:rsid w:val="00967CD3"/>
    <w:rsid w:val="00970455"/>
    <w:rsid w:val="009719DB"/>
    <w:rsid w:val="0097326A"/>
    <w:rsid w:val="00973480"/>
    <w:rsid w:val="00974028"/>
    <w:rsid w:val="00976B85"/>
    <w:rsid w:val="00983C84"/>
    <w:rsid w:val="00985CA6"/>
    <w:rsid w:val="00987929"/>
    <w:rsid w:val="00987DDC"/>
    <w:rsid w:val="00987F01"/>
    <w:rsid w:val="0099003B"/>
    <w:rsid w:val="009901F0"/>
    <w:rsid w:val="00991B22"/>
    <w:rsid w:val="00993343"/>
    <w:rsid w:val="00993426"/>
    <w:rsid w:val="00994EFB"/>
    <w:rsid w:val="00996893"/>
    <w:rsid w:val="00997B1F"/>
    <w:rsid w:val="009A102E"/>
    <w:rsid w:val="009A2755"/>
    <w:rsid w:val="009A2AE0"/>
    <w:rsid w:val="009A3D52"/>
    <w:rsid w:val="009A42E2"/>
    <w:rsid w:val="009A4BA2"/>
    <w:rsid w:val="009A5EB9"/>
    <w:rsid w:val="009A7DEE"/>
    <w:rsid w:val="009B53D2"/>
    <w:rsid w:val="009B5BAB"/>
    <w:rsid w:val="009B76BE"/>
    <w:rsid w:val="009C2CEC"/>
    <w:rsid w:val="009C6596"/>
    <w:rsid w:val="009C678D"/>
    <w:rsid w:val="009C727B"/>
    <w:rsid w:val="009D2E81"/>
    <w:rsid w:val="009D3652"/>
    <w:rsid w:val="009D6B1D"/>
    <w:rsid w:val="009E093C"/>
    <w:rsid w:val="009E1C5C"/>
    <w:rsid w:val="009E1C69"/>
    <w:rsid w:val="009E3521"/>
    <w:rsid w:val="009E748A"/>
    <w:rsid w:val="009E783A"/>
    <w:rsid w:val="009E7FEF"/>
    <w:rsid w:val="009F1253"/>
    <w:rsid w:val="009F3BE0"/>
    <w:rsid w:val="009F3C91"/>
    <w:rsid w:val="009F7C59"/>
    <w:rsid w:val="00A0176E"/>
    <w:rsid w:val="00A01A0F"/>
    <w:rsid w:val="00A01B1C"/>
    <w:rsid w:val="00A06366"/>
    <w:rsid w:val="00A13AE7"/>
    <w:rsid w:val="00A13B80"/>
    <w:rsid w:val="00A22502"/>
    <w:rsid w:val="00A30740"/>
    <w:rsid w:val="00A3480F"/>
    <w:rsid w:val="00A40334"/>
    <w:rsid w:val="00A42052"/>
    <w:rsid w:val="00A42198"/>
    <w:rsid w:val="00A4682D"/>
    <w:rsid w:val="00A47D3C"/>
    <w:rsid w:val="00A5468D"/>
    <w:rsid w:val="00A546E0"/>
    <w:rsid w:val="00A547DE"/>
    <w:rsid w:val="00A568CA"/>
    <w:rsid w:val="00A604E0"/>
    <w:rsid w:val="00A6225F"/>
    <w:rsid w:val="00A636D3"/>
    <w:rsid w:val="00A63D44"/>
    <w:rsid w:val="00A65258"/>
    <w:rsid w:val="00A71BD3"/>
    <w:rsid w:val="00A73AD0"/>
    <w:rsid w:val="00A75A7E"/>
    <w:rsid w:val="00A776B8"/>
    <w:rsid w:val="00A81791"/>
    <w:rsid w:val="00A83C7C"/>
    <w:rsid w:val="00A86803"/>
    <w:rsid w:val="00A90AC4"/>
    <w:rsid w:val="00A93DCF"/>
    <w:rsid w:val="00A9513B"/>
    <w:rsid w:val="00A953DF"/>
    <w:rsid w:val="00A959D1"/>
    <w:rsid w:val="00A97930"/>
    <w:rsid w:val="00AA00D8"/>
    <w:rsid w:val="00AA371C"/>
    <w:rsid w:val="00AA3A4E"/>
    <w:rsid w:val="00AA77BC"/>
    <w:rsid w:val="00AB04AF"/>
    <w:rsid w:val="00AB1057"/>
    <w:rsid w:val="00AB2FCF"/>
    <w:rsid w:val="00AB3C0C"/>
    <w:rsid w:val="00AB4F07"/>
    <w:rsid w:val="00AB5368"/>
    <w:rsid w:val="00AB6206"/>
    <w:rsid w:val="00AC0A08"/>
    <w:rsid w:val="00AC200A"/>
    <w:rsid w:val="00AC24FC"/>
    <w:rsid w:val="00AC5A0D"/>
    <w:rsid w:val="00AD08C7"/>
    <w:rsid w:val="00AD0C3E"/>
    <w:rsid w:val="00AD265F"/>
    <w:rsid w:val="00AD2701"/>
    <w:rsid w:val="00AD65A9"/>
    <w:rsid w:val="00AD688E"/>
    <w:rsid w:val="00AE25AE"/>
    <w:rsid w:val="00AE3862"/>
    <w:rsid w:val="00AE786A"/>
    <w:rsid w:val="00AF269B"/>
    <w:rsid w:val="00AF4B20"/>
    <w:rsid w:val="00AF51B9"/>
    <w:rsid w:val="00AF547B"/>
    <w:rsid w:val="00B104C5"/>
    <w:rsid w:val="00B10FD9"/>
    <w:rsid w:val="00B11640"/>
    <w:rsid w:val="00B16755"/>
    <w:rsid w:val="00B1746D"/>
    <w:rsid w:val="00B27029"/>
    <w:rsid w:val="00B30AD2"/>
    <w:rsid w:val="00B32622"/>
    <w:rsid w:val="00B34585"/>
    <w:rsid w:val="00B405E5"/>
    <w:rsid w:val="00B42216"/>
    <w:rsid w:val="00B4734D"/>
    <w:rsid w:val="00B53C2C"/>
    <w:rsid w:val="00B57130"/>
    <w:rsid w:val="00B57156"/>
    <w:rsid w:val="00B6147E"/>
    <w:rsid w:val="00B62307"/>
    <w:rsid w:val="00B63C4D"/>
    <w:rsid w:val="00B640C0"/>
    <w:rsid w:val="00B65C6B"/>
    <w:rsid w:val="00B668A3"/>
    <w:rsid w:val="00B715F8"/>
    <w:rsid w:val="00B71EBC"/>
    <w:rsid w:val="00B754A2"/>
    <w:rsid w:val="00B77FB6"/>
    <w:rsid w:val="00B81472"/>
    <w:rsid w:val="00B84B00"/>
    <w:rsid w:val="00B87D6B"/>
    <w:rsid w:val="00B92617"/>
    <w:rsid w:val="00B94909"/>
    <w:rsid w:val="00B95DD2"/>
    <w:rsid w:val="00B9632D"/>
    <w:rsid w:val="00B96422"/>
    <w:rsid w:val="00B96EB5"/>
    <w:rsid w:val="00BA6C8E"/>
    <w:rsid w:val="00BB7E61"/>
    <w:rsid w:val="00BC2E9C"/>
    <w:rsid w:val="00BC3F92"/>
    <w:rsid w:val="00BD0F7A"/>
    <w:rsid w:val="00BD22EC"/>
    <w:rsid w:val="00BD6C24"/>
    <w:rsid w:val="00BE0C11"/>
    <w:rsid w:val="00BE12D1"/>
    <w:rsid w:val="00BE4D92"/>
    <w:rsid w:val="00BF0724"/>
    <w:rsid w:val="00BF4E0A"/>
    <w:rsid w:val="00BF7A7D"/>
    <w:rsid w:val="00C0071F"/>
    <w:rsid w:val="00C033A6"/>
    <w:rsid w:val="00C036B1"/>
    <w:rsid w:val="00C1244C"/>
    <w:rsid w:val="00C15D23"/>
    <w:rsid w:val="00C15EFB"/>
    <w:rsid w:val="00C16E02"/>
    <w:rsid w:val="00C17583"/>
    <w:rsid w:val="00C20D6F"/>
    <w:rsid w:val="00C224F5"/>
    <w:rsid w:val="00C250DE"/>
    <w:rsid w:val="00C332C8"/>
    <w:rsid w:val="00C344AB"/>
    <w:rsid w:val="00C35F65"/>
    <w:rsid w:val="00C42260"/>
    <w:rsid w:val="00C44A09"/>
    <w:rsid w:val="00C47C15"/>
    <w:rsid w:val="00C52A2C"/>
    <w:rsid w:val="00C535F4"/>
    <w:rsid w:val="00C54FA8"/>
    <w:rsid w:val="00C55115"/>
    <w:rsid w:val="00C57D71"/>
    <w:rsid w:val="00C61294"/>
    <w:rsid w:val="00C617E0"/>
    <w:rsid w:val="00C63C47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49E2"/>
    <w:rsid w:val="00C9566E"/>
    <w:rsid w:val="00CA58A7"/>
    <w:rsid w:val="00CB3241"/>
    <w:rsid w:val="00CB584E"/>
    <w:rsid w:val="00CB63F0"/>
    <w:rsid w:val="00CB66D4"/>
    <w:rsid w:val="00CC0165"/>
    <w:rsid w:val="00CC11E6"/>
    <w:rsid w:val="00CC5FC3"/>
    <w:rsid w:val="00CD0A13"/>
    <w:rsid w:val="00CD36EC"/>
    <w:rsid w:val="00CD4028"/>
    <w:rsid w:val="00CD40A4"/>
    <w:rsid w:val="00CD4C23"/>
    <w:rsid w:val="00CE1C1B"/>
    <w:rsid w:val="00CE6091"/>
    <w:rsid w:val="00CE64A8"/>
    <w:rsid w:val="00CF02E6"/>
    <w:rsid w:val="00CF1267"/>
    <w:rsid w:val="00CF13D1"/>
    <w:rsid w:val="00CF229C"/>
    <w:rsid w:val="00CF262E"/>
    <w:rsid w:val="00CF52C4"/>
    <w:rsid w:val="00CF5BC1"/>
    <w:rsid w:val="00D02093"/>
    <w:rsid w:val="00D02742"/>
    <w:rsid w:val="00D061D4"/>
    <w:rsid w:val="00D10A5A"/>
    <w:rsid w:val="00D12BF6"/>
    <w:rsid w:val="00D13981"/>
    <w:rsid w:val="00D1655A"/>
    <w:rsid w:val="00D17FE1"/>
    <w:rsid w:val="00D23255"/>
    <w:rsid w:val="00D23CEA"/>
    <w:rsid w:val="00D27DA9"/>
    <w:rsid w:val="00D33C6B"/>
    <w:rsid w:val="00D37D11"/>
    <w:rsid w:val="00D4183D"/>
    <w:rsid w:val="00D45FB2"/>
    <w:rsid w:val="00D46807"/>
    <w:rsid w:val="00D47E94"/>
    <w:rsid w:val="00D51E48"/>
    <w:rsid w:val="00D5267B"/>
    <w:rsid w:val="00D5418F"/>
    <w:rsid w:val="00D56332"/>
    <w:rsid w:val="00D6551C"/>
    <w:rsid w:val="00D6751E"/>
    <w:rsid w:val="00D71411"/>
    <w:rsid w:val="00D71A4F"/>
    <w:rsid w:val="00D7438E"/>
    <w:rsid w:val="00D74D76"/>
    <w:rsid w:val="00D821AF"/>
    <w:rsid w:val="00D879FC"/>
    <w:rsid w:val="00D92B13"/>
    <w:rsid w:val="00D94A22"/>
    <w:rsid w:val="00D95695"/>
    <w:rsid w:val="00DA1A0C"/>
    <w:rsid w:val="00DA1F5B"/>
    <w:rsid w:val="00DA2DBE"/>
    <w:rsid w:val="00DA3289"/>
    <w:rsid w:val="00DA53BD"/>
    <w:rsid w:val="00DA69CE"/>
    <w:rsid w:val="00DA6BF8"/>
    <w:rsid w:val="00DB0E14"/>
    <w:rsid w:val="00DB42F2"/>
    <w:rsid w:val="00DB6214"/>
    <w:rsid w:val="00DB7D4E"/>
    <w:rsid w:val="00DC0091"/>
    <w:rsid w:val="00DC0C14"/>
    <w:rsid w:val="00DC5D13"/>
    <w:rsid w:val="00DC7636"/>
    <w:rsid w:val="00DD069D"/>
    <w:rsid w:val="00DD5A50"/>
    <w:rsid w:val="00DE2FA7"/>
    <w:rsid w:val="00DF1C25"/>
    <w:rsid w:val="00DF3B43"/>
    <w:rsid w:val="00DF4DBF"/>
    <w:rsid w:val="00DF5FF1"/>
    <w:rsid w:val="00DF75DE"/>
    <w:rsid w:val="00E01A8E"/>
    <w:rsid w:val="00E02740"/>
    <w:rsid w:val="00E04337"/>
    <w:rsid w:val="00E125E8"/>
    <w:rsid w:val="00E14F6F"/>
    <w:rsid w:val="00E1547E"/>
    <w:rsid w:val="00E163C9"/>
    <w:rsid w:val="00E24448"/>
    <w:rsid w:val="00E3059A"/>
    <w:rsid w:val="00E34D2F"/>
    <w:rsid w:val="00E37833"/>
    <w:rsid w:val="00E40454"/>
    <w:rsid w:val="00E42DB7"/>
    <w:rsid w:val="00E50359"/>
    <w:rsid w:val="00E50D16"/>
    <w:rsid w:val="00E51BE7"/>
    <w:rsid w:val="00E522C3"/>
    <w:rsid w:val="00E52515"/>
    <w:rsid w:val="00E61B5B"/>
    <w:rsid w:val="00E70735"/>
    <w:rsid w:val="00E71683"/>
    <w:rsid w:val="00E77B9F"/>
    <w:rsid w:val="00E810FD"/>
    <w:rsid w:val="00E83FC4"/>
    <w:rsid w:val="00E90471"/>
    <w:rsid w:val="00E9243C"/>
    <w:rsid w:val="00E95E49"/>
    <w:rsid w:val="00EA0C07"/>
    <w:rsid w:val="00EA1FCE"/>
    <w:rsid w:val="00EA377C"/>
    <w:rsid w:val="00EA380F"/>
    <w:rsid w:val="00EA496A"/>
    <w:rsid w:val="00EB10C2"/>
    <w:rsid w:val="00EB2912"/>
    <w:rsid w:val="00EB3D10"/>
    <w:rsid w:val="00EC003C"/>
    <w:rsid w:val="00EC173D"/>
    <w:rsid w:val="00EC1C69"/>
    <w:rsid w:val="00EC1F4F"/>
    <w:rsid w:val="00EC25CD"/>
    <w:rsid w:val="00EC4740"/>
    <w:rsid w:val="00EC48A4"/>
    <w:rsid w:val="00EC7128"/>
    <w:rsid w:val="00ED0D6F"/>
    <w:rsid w:val="00ED325F"/>
    <w:rsid w:val="00ED672C"/>
    <w:rsid w:val="00ED6800"/>
    <w:rsid w:val="00ED6BA9"/>
    <w:rsid w:val="00EE0966"/>
    <w:rsid w:val="00EE1B3F"/>
    <w:rsid w:val="00EE249E"/>
    <w:rsid w:val="00EE28E5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643"/>
    <w:rsid w:val="00F03865"/>
    <w:rsid w:val="00F0435E"/>
    <w:rsid w:val="00F04754"/>
    <w:rsid w:val="00F05FDD"/>
    <w:rsid w:val="00F0727D"/>
    <w:rsid w:val="00F0728F"/>
    <w:rsid w:val="00F1114D"/>
    <w:rsid w:val="00F13C66"/>
    <w:rsid w:val="00F143D8"/>
    <w:rsid w:val="00F14CA7"/>
    <w:rsid w:val="00F15E61"/>
    <w:rsid w:val="00F16A6B"/>
    <w:rsid w:val="00F174DF"/>
    <w:rsid w:val="00F175E3"/>
    <w:rsid w:val="00F20024"/>
    <w:rsid w:val="00F21815"/>
    <w:rsid w:val="00F24F4B"/>
    <w:rsid w:val="00F25A2B"/>
    <w:rsid w:val="00F25DA3"/>
    <w:rsid w:val="00F25DC8"/>
    <w:rsid w:val="00F261D7"/>
    <w:rsid w:val="00F27060"/>
    <w:rsid w:val="00F27211"/>
    <w:rsid w:val="00F32D01"/>
    <w:rsid w:val="00F354F5"/>
    <w:rsid w:val="00F35912"/>
    <w:rsid w:val="00F368EF"/>
    <w:rsid w:val="00F50503"/>
    <w:rsid w:val="00F52023"/>
    <w:rsid w:val="00F527F9"/>
    <w:rsid w:val="00F544FE"/>
    <w:rsid w:val="00F57CC0"/>
    <w:rsid w:val="00F63508"/>
    <w:rsid w:val="00F66921"/>
    <w:rsid w:val="00F6741A"/>
    <w:rsid w:val="00F71B00"/>
    <w:rsid w:val="00F72031"/>
    <w:rsid w:val="00F72917"/>
    <w:rsid w:val="00F741C8"/>
    <w:rsid w:val="00F751FF"/>
    <w:rsid w:val="00F8006B"/>
    <w:rsid w:val="00F80A23"/>
    <w:rsid w:val="00F84BD9"/>
    <w:rsid w:val="00F85028"/>
    <w:rsid w:val="00F95405"/>
    <w:rsid w:val="00F96DFB"/>
    <w:rsid w:val="00F97606"/>
    <w:rsid w:val="00F97880"/>
    <w:rsid w:val="00FA023F"/>
    <w:rsid w:val="00FA312D"/>
    <w:rsid w:val="00FA5129"/>
    <w:rsid w:val="00FA6624"/>
    <w:rsid w:val="00FA74F6"/>
    <w:rsid w:val="00FB1B9A"/>
    <w:rsid w:val="00FB3A88"/>
    <w:rsid w:val="00FB5697"/>
    <w:rsid w:val="00FC05D1"/>
    <w:rsid w:val="00FC4FC1"/>
    <w:rsid w:val="00FC730C"/>
    <w:rsid w:val="00FD42EA"/>
    <w:rsid w:val="00FE0605"/>
    <w:rsid w:val="00FE5B1F"/>
    <w:rsid w:val="00FE5CB6"/>
    <w:rsid w:val="00FE6476"/>
    <w:rsid w:val="00FE650E"/>
    <w:rsid w:val="00FE67A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uiPriority w:val="99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c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Title"/>
    <w:basedOn w:val="a"/>
    <w:link w:val="ae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e">
    <w:name w:val="Название Знак"/>
    <w:basedOn w:val="a0"/>
    <w:link w:val="ad"/>
    <w:uiPriority w:val="99"/>
    <w:rsid w:val="007F317C"/>
    <w:rPr>
      <w:b/>
      <w:bCs/>
      <w:sz w:val="24"/>
      <w:szCs w:val="24"/>
    </w:rPr>
  </w:style>
  <w:style w:type="character" w:customStyle="1" w:styleId="ab">
    <w:name w:val="Абзац списка Знак"/>
    <w:link w:val="aa"/>
    <w:rsid w:val="00B9490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uiPriority w:val="99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c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Title"/>
    <w:basedOn w:val="a"/>
    <w:link w:val="ae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e">
    <w:name w:val="Название Знак"/>
    <w:basedOn w:val="a0"/>
    <w:link w:val="ad"/>
    <w:uiPriority w:val="99"/>
    <w:rsid w:val="007F317C"/>
    <w:rPr>
      <w:b/>
      <w:bCs/>
      <w:sz w:val="24"/>
      <w:szCs w:val="24"/>
    </w:rPr>
  </w:style>
  <w:style w:type="character" w:customStyle="1" w:styleId="ab">
    <w:name w:val="Абзац списка Знак"/>
    <w:link w:val="aa"/>
    <w:rsid w:val="00B9490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budg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4CE30-A98C-467B-A705-140D50CAB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985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32</cp:revision>
  <cp:lastPrinted>2025-12-11T11:17:00Z</cp:lastPrinted>
  <dcterms:created xsi:type="dcterms:W3CDTF">2023-12-21T16:28:00Z</dcterms:created>
  <dcterms:modified xsi:type="dcterms:W3CDTF">2025-12-11T11:46:00Z</dcterms:modified>
</cp:coreProperties>
</file>